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8DA" w14:textId="77777777" w:rsidR="00FE067E" w:rsidRDefault="00CD36CF" w:rsidP="00430692">
      <w:pPr>
        <w:pStyle w:val="TitlePageOrigin"/>
        <w:ind w:left="720" w:firstLine="720"/>
        <w:jc w:val="left"/>
      </w:pPr>
      <w:r>
        <w:t>WEST virginia legislature</w:t>
      </w:r>
    </w:p>
    <w:p w14:paraId="20D10ECB" w14:textId="77777777" w:rsidR="00CD36CF" w:rsidRDefault="00470D6E" w:rsidP="00430692">
      <w:pPr>
        <w:pStyle w:val="TitlePageSession"/>
      </w:pPr>
      <w:r>
        <w:t>20</w:t>
      </w:r>
      <w:r w:rsidR="007C2B4B">
        <w:t>2</w:t>
      </w:r>
      <w:r w:rsidR="00B43A99">
        <w:t>3</w:t>
      </w:r>
      <w:r w:rsidR="00CD36CF">
        <w:t xml:space="preserve"> regular session</w:t>
      </w:r>
    </w:p>
    <w:p w14:paraId="0F31554B" w14:textId="77777777" w:rsidR="00CD36CF" w:rsidRDefault="009D10E2" w:rsidP="00F35C12">
      <w:pPr>
        <w:pStyle w:val="TitlePageBillPrefix"/>
      </w:pPr>
      <w:sdt>
        <w:sdtPr>
          <w:tag w:val="IntroDate"/>
          <w:id w:val="-1236936958"/>
          <w:placeholder>
            <w:docPart w:val="4E4C00E3F61D4BD097EB3CA2FF14716F"/>
          </w:placeholder>
          <w:text/>
        </w:sdtPr>
        <w:sdtEndPr/>
        <w:sdtContent>
          <w:r w:rsidR="00E379D8">
            <w:t>Originating</w:t>
          </w:r>
        </w:sdtContent>
      </w:sdt>
    </w:p>
    <w:p w14:paraId="72A1E606" w14:textId="2C37225B" w:rsidR="00CD36CF" w:rsidRDefault="009D10E2" w:rsidP="00F35C12">
      <w:pPr>
        <w:pStyle w:val="BillNumber"/>
      </w:pPr>
      <w:sdt>
        <w:sdtPr>
          <w:tag w:val="Chamber"/>
          <w:id w:val="893011969"/>
          <w:lock w:val="sdtLocked"/>
          <w:placeholder>
            <w:docPart w:val="A3BB1349716C4A15B80FD5320C8539F4"/>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9245D0">
        <w:t xml:space="preserve"> 740</w:t>
      </w:r>
    </w:p>
    <w:p w14:paraId="79D5A586" w14:textId="77777777" w:rsidR="00B71589" w:rsidRDefault="00CD36CF" w:rsidP="00F35C12">
      <w:pPr>
        <w:pStyle w:val="References"/>
      </w:pPr>
      <w:r>
        <w:t>[</w:t>
      </w:r>
      <w:r w:rsidR="00E379D8">
        <w:t xml:space="preserve">Originating in the Committee on </w:t>
      </w:r>
      <w:sdt>
        <w:sdtPr>
          <w:tag w:val="References"/>
          <w:id w:val="-1043047873"/>
          <w:placeholder>
            <w:docPart w:val="0BBB70566C594BF392540D7DCABA8572"/>
          </w:placeholder>
          <w:text w:multiLine="1"/>
        </w:sdtPr>
        <w:sdtEndPr/>
        <w:sdtContent>
          <w:r w:rsidR="00B71589">
            <w:t>Rules</w:t>
          </w:r>
        </w:sdtContent>
      </w:sdt>
      <w:r w:rsidR="00E379D8">
        <w:t xml:space="preserve">; </w:t>
      </w:r>
    </w:p>
    <w:p w14:paraId="2148E493" w14:textId="2CA9D74C" w:rsidR="00E831B3" w:rsidRDefault="009245D0" w:rsidP="00F35C12">
      <w:pPr>
        <w:pStyle w:val="References"/>
      </w:pPr>
      <w:r>
        <w:t>r</w:t>
      </w:r>
      <w:r w:rsidR="00E379D8">
        <w:t xml:space="preserve">eported on </w:t>
      </w:r>
      <w:sdt>
        <w:sdtPr>
          <w:id w:val="-566653316"/>
          <w:placeholder>
            <w:docPart w:val="E526BEB046BA4DD09F685AB79898298C"/>
          </w:placeholder>
          <w:text/>
        </w:sdtPr>
        <w:sdtEndPr/>
        <w:sdtContent>
          <w:r w:rsidR="00B71589">
            <w:t>February 27, 2023</w:t>
          </w:r>
        </w:sdtContent>
      </w:sdt>
      <w:r w:rsidR="00CD36CF">
        <w:t>]</w:t>
      </w:r>
    </w:p>
    <w:p w14:paraId="0475A30A" w14:textId="444097D3" w:rsidR="00303684" w:rsidRDefault="0000526A" w:rsidP="00F35C12">
      <w:pPr>
        <w:pStyle w:val="TitleSection"/>
      </w:pPr>
      <w:r>
        <w:lastRenderedPageBreak/>
        <w:t>A BILL</w:t>
      </w:r>
      <w:r w:rsidR="00B71589">
        <w:t xml:space="preserve"> to amend and reenact </w:t>
      </w:r>
      <w:r w:rsidR="00B71589">
        <w:rPr>
          <w:rFonts w:cs="Arial"/>
        </w:rPr>
        <w:t xml:space="preserve">§4-2A-2, §4-2A-4, §4-2A-5, §4-2A-6, and §4-2A-7 of the Code of West Virginia, 1931, as amended, all relating to compensation and expense reimbursement </w:t>
      </w:r>
      <w:r w:rsidR="00670878">
        <w:rPr>
          <w:rFonts w:cs="Arial"/>
        </w:rPr>
        <w:t xml:space="preserve"> for</w:t>
      </w:r>
      <w:r w:rsidR="00B71589">
        <w:rPr>
          <w:rFonts w:cs="Arial"/>
        </w:rPr>
        <w:t xml:space="preserve"> members</w:t>
      </w:r>
      <w:r w:rsidR="00670878">
        <w:rPr>
          <w:rFonts w:cs="Arial"/>
        </w:rPr>
        <w:t xml:space="preserve"> of the Legislature</w:t>
      </w:r>
      <w:r w:rsidR="00CD6D4E">
        <w:rPr>
          <w:rFonts w:cs="Arial"/>
        </w:rPr>
        <w:t xml:space="preserve"> as recommended by the Citizens Legislative Compensation Commission</w:t>
      </w:r>
      <w:r w:rsidR="00B71589">
        <w:rPr>
          <w:rFonts w:cs="Arial"/>
        </w:rPr>
        <w:t xml:space="preserve">; modifying the basic compensation  to an amount equal to the per capita income in West Virginia; </w:t>
      </w:r>
      <w:r w:rsidR="00C70A98">
        <w:rPr>
          <w:rFonts w:cs="Arial"/>
        </w:rPr>
        <w:t xml:space="preserve">modifying the  </w:t>
      </w:r>
      <w:r w:rsidR="00670878">
        <w:rPr>
          <w:rFonts w:cs="Arial"/>
        </w:rPr>
        <w:t>per diem expense allowance for</w:t>
      </w:r>
      <w:r w:rsidR="00F36BE0">
        <w:rPr>
          <w:rFonts w:cs="Arial"/>
        </w:rPr>
        <w:t xml:space="preserve"> </w:t>
      </w:r>
      <w:r w:rsidR="00C70A98">
        <w:rPr>
          <w:rFonts w:cs="Arial"/>
        </w:rPr>
        <w:t xml:space="preserve"> members </w:t>
      </w:r>
      <w:r w:rsidR="00046391">
        <w:rPr>
          <w:rFonts w:cs="Arial"/>
        </w:rPr>
        <w:t xml:space="preserve">of the Legislature </w:t>
      </w:r>
      <w:r w:rsidR="00C70A98">
        <w:rPr>
          <w:rFonts w:cs="Arial"/>
        </w:rPr>
        <w:t>when in regular, extended, or extraordinary session; modifying the compensation</w:t>
      </w:r>
      <w:r w:rsidR="00F87860">
        <w:rPr>
          <w:rFonts w:cs="Arial"/>
        </w:rPr>
        <w:t xml:space="preserve">, per diem </w:t>
      </w:r>
      <w:r w:rsidR="00046391">
        <w:rPr>
          <w:rFonts w:cs="Arial"/>
        </w:rPr>
        <w:t xml:space="preserve">expense </w:t>
      </w:r>
      <w:r w:rsidR="00F87860">
        <w:rPr>
          <w:rFonts w:cs="Arial"/>
        </w:rPr>
        <w:t xml:space="preserve">allowance, and travel reimbursement </w:t>
      </w:r>
      <w:r w:rsidR="00C70A98">
        <w:rPr>
          <w:rFonts w:cs="Arial"/>
        </w:rPr>
        <w:t xml:space="preserve">paid to designated members of the </w:t>
      </w:r>
      <w:r w:rsidR="00046391">
        <w:rPr>
          <w:rFonts w:cs="Arial"/>
        </w:rPr>
        <w:t xml:space="preserve">Legislature </w:t>
      </w:r>
      <w:r w:rsidR="00C70A98">
        <w:rPr>
          <w:rFonts w:cs="Arial"/>
        </w:rPr>
        <w:t>when not receiving compensation for being in attendance during a regular, extended, or extraordinary session; modifying interim compensation paid to members</w:t>
      </w:r>
      <w:r w:rsidR="00046391">
        <w:rPr>
          <w:rFonts w:cs="Arial"/>
        </w:rPr>
        <w:t xml:space="preserve"> of the Legislature</w:t>
      </w:r>
      <w:r w:rsidR="00C70A98">
        <w:rPr>
          <w:rFonts w:cs="Arial"/>
        </w:rPr>
        <w:t xml:space="preserve">; authorizing members-elect to the Legislature to receive certain travel reimbursement; </w:t>
      </w:r>
      <w:r w:rsidR="00F712A2">
        <w:rPr>
          <w:rFonts w:cs="Arial"/>
        </w:rPr>
        <w:t xml:space="preserve">and modifying the per diem </w:t>
      </w:r>
      <w:r w:rsidR="00046391">
        <w:rPr>
          <w:rFonts w:cs="Arial"/>
        </w:rPr>
        <w:t xml:space="preserve">expense </w:t>
      </w:r>
      <w:r w:rsidR="00F712A2">
        <w:rPr>
          <w:rFonts w:cs="Arial"/>
        </w:rPr>
        <w:t xml:space="preserve">allowance for members </w:t>
      </w:r>
      <w:r w:rsidR="00046391">
        <w:rPr>
          <w:rFonts w:cs="Arial"/>
        </w:rPr>
        <w:t xml:space="preserve">of the Legislature </w:t>
      </w:r>
      <w:r w:rsidR="00F712A2">
        <w:rPr>
          <w:rFonts w:cs="Arial"/>
        </w:rPr>
        <w:t xml:space="preserve"> </w:t>
      </w:r>
      <w:r w:rsidR="00046391">
        <w:rPr>
          <w:rFonts w:cs="Arial"/>
        </w:rPr>
        <w:t xml:space="preserve">who both </w:t>
      </w:r>
      <w:r w:rsidR="00F712A2">
        <w:rPr>
          <w:rFonts w:cs="Arial"/>
        </w:rPr>
        <w:t>commute and do not commute.</w:t>
      </w:r>
    </w:p>
    <w:p w14:paraId="7F7A1D1E" w14:textId="22348CFE" w:rsidR="00303684" w:rsidRDefault="00303684" w:rsidP="00F712A2">
      <w:pPr>
        <w:pStyle w:val="EnactingClause"/>
        <w:rPr>
          <w:i w:val="0"/>
          <w:iCs/>
        </w:rPr>
      </w:pPr>
      <w:r>
        <w:t>Be it enacted by the Legislature of West Virgini</w:t>
      </w:r>
      <w:r w:rsidR="00F712A2">
        <w:t>a:</w:t>
      </w:r>
    </w:p>
    <w:p w14:paraId="5511BAB9" w14:textId="57481876" w:rsidR="00F712A2" w:rsidRPr="00F712A2" w:rsidRDefault="00F712A2" w:rsidP="00F712A2">
      <w:pPr>
        <w:pStyle w:val="EnactingClause"/>
        <w:ind w:left="720" w:hanging="720"/>
        <w:rPr>
          <w:b/>
          <w:bCs/>
          <w:i w:val="0"/>
          <w:iCs/>
        </w:rPr>
      </w:pPr>
      <w:r>
        <w:rPr>
          <w:b/>
          <w:bCs/>
          <w:i w:val="0"/>
          <w:iCs/>
        </w:rPr>
        <w:t>ARTICLE 2A. COMPENSATION FOR AND EXPENSES OF MEMBERS OF THE LEGISLATURE.</w:t>
      </w:r>
    </w:p>
    <w:p w14:paraId="1F6A50CD" w14:textId="77777777" w:rsidR="00F712A2" w:rsidRDefault="00F712A2" w:rsidP="00F35C12">
      <w:pPr>
        <w:pStyle w:val="EnactingSection"/>
        <w:sectPr w:rsidR="00F712A2" w:rsidSect="009D10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70AC2D" w14:textId="0EDFA29F" w:rsidR="00F712A2" w:rsidRDefault="00F712A2" w:rsidP="00CC2EE5">
      <w:pPr>
        <w:pStyle w:val="SectionHeading"/>
        <w:sectPr w:rsidR="00F712A2" w:rsidSect="009D10E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titlePg/>
          <w:docGrid w:linePitch="360"/>
        </w:sectPr>
      </w:pPr>
      <w:r w:rsidRPr="005A3629">
        <w:t>§4</w:t>
      </w:r>
      <w:r>
        <w:t>-</w:t>
      </w:r>
      <w:r w:rsidRPr="005A3629">
        <w:t>2A</w:t>
      </w:r>
      <w:r>
        <w:t>-</w:t>
      </w:r>
      <w:r w:rsidRPr="005A3629">
        <w:t xml:space="preserve">2. </w:t>
      </w:r>
      <w:r>
        <w:t xml:space="preserve"> </w:t>
      </w:r>
      <w:r w:rsidRPr="005A3629">
        <w:t>Basic compensation for services; proration.</w:t>
      </w:r>
    </w:p>
    <w:p w14:paraId="528A227F" w14:textId="58617DDC" w:rsidR="00F712A2" w:rsidRPr="005A3629" w:rsidRDefault="00F712A2" w:rsidP="00CC2EE5">
      <w:pPr>
        <w:pStyle w:val="SectionBody"/>
      </w:pPr>
      <w:r w:rsidRPr="005A3629">
        <w:t xml:space="preserve">(a) Beginning in the calendar </w:t>
      </w:r>
      <w:r w:rsidR="00794457" w:rsidRPr="00ED1836">
        <w:rPr>
          <w:bCs/>
          <w:color w:val="auto"/>
        </w:rPr>
        <w:t xml:space="preserve">year </w:t>
      </w:r>
      <w:r w:rsidR="00794457" w:rsidRPr="00ED1836">
        <w:rPr>
          <w:bCs/>
          <w:strike/>
          <w:color w:val="auto"/>
        </w:rPr>
        <w:t>2009</w:t>
      </w:r>
      <w:r w:rsidR="00794457" w:rsidRPr="00ED1836">
        <w:rPr>
          <w:bCs/>
          <w:color w:val="auto"/>
        </w:rPr>
        <w:t xml:space="preserve"> </w:t>
      </w:r>
      <w:r w:rsidR="00794457" w:rsidRPr="00ED1836">
        <w:rPr>
          <w:bCs/>
          <w:color w:val="auto"/>
          <w:u w:val="single"/>
        </w:rPr>
        <w:t>2025</w:t>
      </w:r>
      <w:r w:rsidR="00794457" w:rsidRPr="00ED1836">
        <w:rPr>
          <w:bCs/>
          <w:color w:val="auto"/>
        </w:rPr>
        <w:t xml:space="preserve"> </w:t>
      </w:r>
      <w:r w:rsidRPr="005A3629">
        <w:t xml:space="preserve">and for each calendar year after that, each member of the Legislature shall receive as basic compensation for his or her </w:t>
      </w:r>
      <w:r w:rsidR="00794457" w:rsidRPr="00ED1836">
        <w:rPr>
          <w:bCs/>
          <w:color w:val="auto"/>
        </w:rPr>
        <w:t>services</w:t>
      </w:r>
      <w:r w:rsidR="00794457" w:rsidRPr="00ED1836">
        <w:rPr>
          <w:bCs/>
          <w:color w:val="auto"/>
          <w:u w:val="single"/>
        </w:rPr>
        <w:t>, per calendar year,</w:t>
      </w:r>
      <w:r w:rsidR="00794457" w:rsidRPr="00ED1836">
        <w:rPr>
          <w:bCs/>
          <w:color w:val="auto"/>
        </w:rPr>
        <w:t xml:space="preserve"> </w:t>
      </w:r>
      <w:r w:rsidR="00794457" w:rsidRPr="00ED1836">
        <w:rPr>
          <w:bCs/>
          <w:strike/>
          <w:color w:val="auto"/>
        </w:rPr>
        <w:t>the sum of</w:t>
      </w:r>
      <w:r w:rsidR="00794457" w:rsidRPr="00ED1836">
        <w:rPr>
          <w:bCs/>
          <w:color w:val="auto"/>
        </w:rPr>
        <w:t xml:space="preserve"> </w:t>
      </w:r>
      <w:r w:rsidR="00794457" w:rsidRPr="00ED1836">
        <w:rPr>
          <w:bCs/>
          <w:strike/>
          <w:color w:val="auto"/>
        </w:rPr>
        <w:t>$20,000 per calendar year</w:t>
      </w:r>
      <w:r w:rsidR="00794457" w:rsidRPr="00ED1836">
        <w:rPr>
          <w:bCs/>
          <w:color w:val="auto"/>
        </w:rPr>
        <w:t xml:space="preserve"> </w:t>
      </w:r>
      <w:r w:rsidR="00794457" w:rsidRPr="00ED1836">
        <w:rPr>
          <w:bCs/>
          <w:color w:val="auto"/>
          <w:u w:val="single"/>
        </w:rPr>
        <w:t>the amount equal to the per capita income in West Virginia as reported by the US Census Bureau on June 30 of the prior year</w:t>
      </w:r>
      <w:r w:rsidR="00794457">
        <w:rPr>
          <w:bCs/>
          <w:color w:val="auto"/>
          <w:u w:val="single"/>
        </w:rPr>
        <w:t>, rounded down to the nearest $1,000</w:t>
      </w:r>
      <w:r w:rsidR="00794457" w:rsidRPr="00ED1836">
        <w:rPr>
          <w:bCs/>
          <w:color w:val="auto"/>
        </w:rPr>
        <w:t>,</w:t>
      </w:r>
      <w:r w:rsidRPr="005A3629">
        <w:t xml:space="preserve"> to be paid as provided in subsection (b) of this section. In addition to the basic compensation, members shall receive the additional compensations as are expressly provided in sections three, four and five of this </w:t>
      </w:r>
      <w:proofErr w:type="gramStart"/>
      <w:r w:rsidRPr="005A3629">
        <w:t>article</w:t>
      </w:r>
      <w:proofErr w:type="gramEnd"/>
      <w:r w:rsidRPr="005A3629">
        <w:t xml:space="preserve">. All other increased amounts or new amounts in respect to the compensation of members of the Legislature, set forth in the resolution of the Citizens Legislative Compensation Commission, dated </w:t>
      </w:r>
      <w:r w:rsidR="00794457" w:rsidRPr="00ED1836">
        <w:rPr>
          <w:bCs/>
          <w:strike/>
          <w:color w:val="auto"/>
        </w:rPr>
        <w:t>January 9, 2007</w:t>
      </w:r>
      <w:r w:rsidR="00794457" w:rsidRPr="00ED1836">
        <w:rPr>
          <w:bCs/>
          <w:color w:val="auto"/>
        </w:rPr>
        <w:t xml:space="preserve"> </w:t>
      </w:r>
      <w:r w:rsidR="00794457" w:rsidRPr="00ED1836">
        <w:rPr>
          <w:bCs/>
          <w:color w:val="auto"/>
          <w:u w:val="single"/>
        </w:rPr>
        <w:t>January 23, 2023</w:t>
      </w:r>
      <w:r w:rsidRPr="005A3629">
        <w:t xml:space="preserve">, </w:t>
      </w:r>
      <w:r w:rsidRPr="005A3629">
        <w:lastRenderedPageBreak/>
        <w:t xml:space="preserve">and implemented in </w:t>
      </w:r>
      <w:r w:rsidR="00430692">
        <w:t xml:space="preserve">this </w:t>
      </w:r>
      <w:r w:rsidRPr="005A3629">
        <w:t xml:space="preserve">section, </w:t>
      </w:r>
      <w:r w:rsidR="00430692">
        <w:t>and §4-2A-4</w:t>
      </w:r>
      <w:r w:rsidRPr="005A3629">
        <w:t xml:space="preserve">, </w:t>
      </w:r>
      <w:r w:rsidR="00430692">
        <w:t>§4-2A-6,</w:t>
      </w:r>
      <w:r w:rsidRPr="005A3629">
        <w:t xml:space="preserve"> and </w:t>
      </w:r>
      <w:r w:rsidR="00430692">
        <w:t>§4-2A-8</w:t>
      </w:r>
      <w:r w:rsidRPr="005A3629">
        <w:t xml:space="preserve"> </w:t>
      </w:r>
      <w:r w:rsidR="00430692">
        <w:t>of this code</w:t>
      </w:r>
      <w:r w:rsidRPr="005A3629">
        <w:t xml:space="preserve"> providing for new amounts or amounts increased to new amounts greater than those in force and effect on January 1, </w:t>
      </w:r>
      <w:r w:rsidR="00794457" w:rsidRPr="00ED1836">
        <w:rPr>
          <w:bCs/>
          <w:strike/>
          <w:color w:val="auto"/>
        </w:rPr>
        <w:t>2007</w:t>
      </w:r>
      <w:r w:rsidR="00794457" w:rsidRPr="00ED1836">
        <w:rPr>
          <w:bCs/>
          <w:color w:val="auto"/>
        </w:rPr>
        <w:t xml:space="preserve"> </w:t>
      </w:r>
      <w:r w:rsidR="00794457" w:rsidRPr="00ED1836">
        <w:rPr>
          <w:bCs/>
          <w:color w:val="auto"/>
          <w:u w:val="single"/>
        </w:rPr>
        <w:t>2023</w:t>
      </w:r>
      <w:r w:rsidRPr="005A3629">
        <w:t xml:space="preserve">, become effective for calendar </w:t>
      </w:r>
      <w:r w:rsidR="00794457" w:rsidRPr="00ED1836">
        <w:rPr>
          <w:bCs/>
          <w:color w:val="auto"/>
        </w:rPr>
        <w:t xml:space="preserve">year </w:t>
      </w:r>
      <w:r w:rsidR="00794457" w:rsidRPr="00ED1836">
        <w:rPr>
          <w:bCs/>
          <w:strike/>
          <w:color w:val="auto"/>
        </w:rPr>
        <w:t>2009</w:t>
      </w:r>
      <w:r w:rsidR="00794457" w:rsidRPr="00ED1836">
        <w:rPr>
          <w:bCs/>
          <w:color w:val="auto"/>
        </w:rPr>
        <w:t xml:space="preserve"> </w:t>
      </w:r>
      <w:r w:rsidR="00794457" w:rsidRPr="00ED1836">
        <w:rPr>
          <w:bCs/>
          <w:color w:val="auto"/>
          <w:u w:val="single"/>
        </w:rPr>
        <w:t>2025</w:t>
      </w:r>
      <w:r w:rsidR="00794457" w:rsidRPr="00ED1836">
        <w:rPr>
          <w:bCs/>
          <w:color w:val="auto"/>
        </w:rPr>
        <w:t xml:space="preserve"> </w:t>
      </w:r>
      <w:r w:rsidRPr="005A3629">
        <w:t xml:space="preserve">and each calendar year after that: </w:t>
      </w:r>
      <w:r w:rsidRPr="005A3629">
        <w:rPr>
          <w:i/>
          <w:iCs/>
        </w:rPr>
        <w:t>Provided,</w:t>
      </w:r>
      <w:r w:rsidRPr="005A3629">
        <w:t xml:space="preserve"> That increased amounts or new amounts in respect to the expenses of members of the Legislature, set forth in said resolution, and implemented in </w:t>
      </w:r>
      <w:r w:rsidR="00430692">
        <w:t>§4-2A-6,</w:t>
      </w:r>
      <w:r w:rsidR="00430692" w:rsidRPr="005A3629">
        <w:t xml:space="preserve"> and </w:t>
      </w:r>
      <w:r w:rsidR="00430692">
        <w:t>§4-2A-8</w:t>
      </w:r>
      <w:r w:rsidR="00430692" w:rsidRPr="005A3629">
        <w:t xml:space="preserve"> </w:t>
      </w:r>
      <w:r w:rsidR="00430692">
        <w:t>of this code</w:t>
      </w:r>
      <w:r w:rsidR="00430692" w:rsidRPr="005A3629">
        <w:t xml:space="preserve"> </w:t>
      </w:r>
      <w:r w:rsidRPr="005A3629">
        <w:t xml:space="preserve">providing for new amounts or amounts increased to new amounts greater than those in force and effect on January 1, </w:t>
      </w:r>
      <w:r w:rsidR="00794457" w:rsidRPr="00ED1836">
        <w:rPr>
          <w:bCs/>
          <w:strike/>
          <w:color w:val="auto"/>
        </w:rPr>
        <w:t>2007</w:t>
      </w:r>
      <w:r w:rsidR="00794457" w:rsidRPr="00ED1836">
        <w:rPr>
          <w:bCs/>
          <w:color w:val="auto"/>
        </w:rPr>
        <w:t xml:space="preserve"> </w:t>
      </w:r>
      <w:r w:rsidR="00794457" w:rsidRPr="00ED1836">
        <w:rPr>
          <w:bCs/>
          <w:color w:val="auto"/>
          <w:u w:val="single"/>
        </w:rPr>
        <w:t>2023</w:t>
      </w:r>
      <w:r w:rsidRPr="005A3629">
        <w:t xml:space="preserve">, become effective for calendar year </w:t>
      </w:r>
      <w:r w:rsidR="00794457" w:rsidRPr="00ED1836">
        <w:rPr>
          <w:bCs/>
          <w:strike/>
          <w:color w:val="auto"/>
        </w:rPr>
        <w:t>2008</w:t>
      </w:r>
      <w:r w:rsidR="00794457" w:rsidRPr="00ED1836">
        <w:rPr>
          <w:bCs/>
          <w:color w:val="auto"/>
        </w:rPr>
        <w:t xml:space="preserve"> </w:t>
      </w:r>
      <w:r w:rsidR="00794457" w:rsidRPr="00ED1836">
        <w:rPr>
          <w:bCs/>
          <w:color w:val="auto"/>
          <w:u w:val="single"/>
        </w:rPr>
        <w:t>2025</w:t>
      </w:r>
      <w:r w:rsidR="00794457" w:rsidRPr="00ED1836">
        <w:rPr>
          <w:bCs/>
          <w:color w:val="auto"/>
        </w:rPr>
        <w:t xml:space="preserve"> </w:t>
      </w:r>
      <w:r w:rsidRPr="005A3629">
        <w:t>and each calendar year after that.</w:t>
      </w:r>
    </w:p>
    <w:p w14:paraId="185A4E69" w14:textId="77777777" w:rsidR="00F712A2" w:rsidRPr="005A3629" w:rsidRDefault="00F712A2" w:rsidP="00CC2EE5">
      <w:pPr>
        <w:pStyle w:val="SectionBody"/>
      </w:pPr>
      <w:r w:rsidRPr="005A3629">
        <w:t>(b) The basic compensation is payable as follows:</w:t>
      </w:r>
    </w:p>
    <w:p w14:paraId="5B7ED7AD" w14:textId="58532735" w:rsidR="00F712A2" w:rsidRPr="005A3629" w:rsidRDefault="00F712A2" w:rsidP="00CC2EE5">
      <w:pPr>
        <w:pStyle w:val="SectionBody"/>
      </w:pPr>
      <w:r w:rsidRPr="005A3629">
        <w:t xml:space="preserve">(1) In the year </w:t>
      </w:r>
      <w:r w:rsidR="00794457" w:rsidRPr="00ED1836">
        <w:rPr>
          <w:strike/>
          <w:color w:val="auto"/>
        </w:rPr>
        <w:t>2009</w:t>
      </w:r>
      <w:r w:rsidR="00794457" w:rsidRPr="00ED1836">
        <w:rPr>
          <w:color w:val="auto"/>
        </w:rPr>
        <w:t xml:space="preserve"> </w:t>
      </w:r>
      <w:r w:rsidR="00794457" w:rsidRPr="00ED1836">
        <w:rPr>
          <w:color w:val="auto"/>
          <w:u w:val="single"/>
        </w:rPr>
        <w:t>2025</w:t>
      </w:r>
      <w:r w:rsidRPr="005A3629">
        <w:t>, and every fourth year after that:</w:t>
      </w:r>
    </w:p>
    <w:p w14:paraId="2C24F744" w14:textId="2E912671" w:rsidR="00F712A2" w:rsidRPr="005A3629" w:rsidRDefault="00F712A2" w:rsidP="00CC2EE5">
      <w:pPr>
        <w:pStyle w:val="SectionBody"/>
      </w:pPr>
      <w:r w:rsidRPr="005A3629">
        <w:t xml:space="preserve">(A) </w:t>
      </w:r>
      <w:r w:rsidR="00794457" w:rsidRPr="00ED1836">
        <w:rPr>
          <w:strike/>
          <w:color w:val="auto"/>
        </w:rPr>
        <w:t>Five thousand</w:t>
      </w:r>
      <w:r w:rsidR="00794457" w:rsidRPr="00ED1836">
        <w:rPr>
          <w:color w:val="auto"/>
        </w:rPr>
        <w:t xml:space="preserve"> </w:t>
      </w:r>
      <w:r w:rsidR="00794457" w:rsidRPr="00ED1836">
        <w:rPr>
          <w:color w:val="auto"/>
          <w:u w:val="single"/>
        </w:rPr>
        <w:t>Six thousand five hundred</w:t>
      </w:r>
      <w:r w:rsidR="00794457" w:rsidRPr="00ED1836">
        <w:rPr>
          <w:color w:val="auto"/>
        </w:rPr>
        <w:t xml:space="preserve"> </w:t>
      </w:r>
      <w:r w:rsidR="00794457">
        <w:rPr>
          <w:color w:val="auto"/>
        </w:rPr>
        <w:t xml:space="preserve">dollars </w:t>
      </w:r>
      <w:r w:rsidRPr="005A3629">
        <w:t>in each of February, March</w:t>
      </w:r>
      <w:r w:rsidR="00951672">
        <w:t>,</w:t>
      </w:r>
      <w:r w:rsidRPr="005A3629">
        <w:t xml:space="preserve"> and April, payable at least twice per month; and</w:t>
      </w:r>
    </w:p>
    <w:p w14:paraId="212EC95E" w14:textId="336A4266" w:rsidR="00F712A2" w:rsidRPr="005A3629" w:rsidRDefault="00F712A2" w:rsidP="00CC2EE5">
      <w:pPr>
        <w:pStyle w:val="SectionBody"/>
      </w:pPr>
      <w:r w:rsidRPr="005A3629">
        <w:t xml:space="preserve">(B) </w:t>
      </w:r>
      <w:r w:rsidR="00794457" w:rsidRPr="00ED1836">
        <w:rPr>
          <w:strike/>
          <w:color w:val="auto"/>
        </w:rPr>
        <w:t>Six hundred twenty-five dollars</w:t>
      </w:r>
      <w:r w:rsidR="00794457" w:rsidRPr="00ED1836">
        <w:rPr>
          <w:color w:val="auto"/>
        </w:rPr>
        <w:t xml:space="preserve"> </w:t>
      </w:r>
      <w:r w:rsidR="00794457" w:rsidRPr="00ED1836">
        <w:rPr>
          <w:color w:val="auto"/>
          <w:u w:val="single"/>
        </w:rPr>
        <w:t xml:space="preserve">The remainder of the amount allowed by subsection (a) </w:t>
      </w:r>
      <w:r w:rsidR="00951672">
        <w:rPr>
          <w:color w:val="auto"/>
          <w:u w:val="single"/>
        </w:rPr>
        <w:t xml:space="preserve">of this section </w:t>
      </w:r>
      <w:r w:rsidR="00794457" w:rsidRPr="00ED1836">
        <w:rPr>
          <w:color w:val="auto"/>
          <w:u w:val="single"/>
        </w:rPr>
        <w:t>split equally</w:t>
      </w:r>
      <w:r w:rsidR="00794457" w:rsidRPr="00ED1836">
        <w:rPr>
          <w:color w:val="auto"/>
        </w:rPr>
        <w:t xml:space="preserve"> </w:t>
      </w:r>
      <w:r w:rsidRPr="005A3629">
        <w:t>in each of January, May, June, July, August, September, October</w:t>
      </w:r>
      <w:r w:rsidR="00951672">
        <w:t>,</w:t>
      </w:r>
      <w:r w:rsidRPr="005A3629">
        <w:t xml:space="preserve"> and November, payable at least twice per month;</w:t>
      </w:r>
    </w:p>
    <w:p w14:paraId="1AEFD093" w14:textId="58CBA8AD" w:rsidR="00F712A2" w:rsidRPr="005A3629" w:rsidRDefault="00F712A2" w:rsidP="00CC2EE5">
      <w:pPr>
        <w:pStyle w:val="SectionBody"/>
      </w:pPr>
      <w:r w:rsidRPr="005A3629">
        <w:t xml:space="preserve">(2) Beginning in </w:t>
      </w:r>
      <w:r w:rsidR="00B5163A" w:rsidRPr="00ED1836">
        <w:rPr>
          <w:strike/>
          <w:color w:val="auto"/>
        </w:rPr>
        <w:t>20</w:t>
      </w:r>
      <w:r w:rsidR="00B5163A">
        <w:rPr>
          <w:strike/>
          <w:color w:val="auto"/>
        </w:rPr>
        <w:t>10</w:t>
      </w:r>
      <w:r w:rsidR="00B5163A" w:rsidRPr="00ED1836">
        <w:rPr>
          <w:color w:val="auto"/>
        </w:rPr>
        <w:t xml:space="preserve"> </w:t>
      </w:r>
      <w:r w:rsidR="00B5163A" w:rsidRPr="00ED1836">
        <w:rPr>
          <w:color w:val="auto"/>
          <w:u w:val="single"/>
        </w:rPr>
        <w:t>202</w:t>
      </w:r>
      <w:r w:rsidR="00B5163A">
        <w:rPr>
          <w:color w:val="auto"/>
          <w:u w:val="single"/>
        </w:rPr>
        <w:t>6</w:t>
      </w:r>
      <w:r w:rsidRPr="005A3629">
        <w:t>, in all years except those described in subdivision (1) of this subsection:</w:t>
      </w:r>
    </w:p>
    <w:p w14:paraId="7D215E6E" w14:textId="04E3E42E" w:rsidR="00F712A2" w:rsidRPr="005A3629" w:rsidRDefault="00F712A2" w:rsidP="00CC2EE5">
      <w:pPr>
        <w:pStyle w:val="SectionBody"/>
      </w:pPr>
      <w:r w:rsidRPr="005A3629">
        <w:t xml:space="preserve">(A) </w:t>
      </w:r>
      <w:r w:rsidR="00B5163A" w:rsidRPr="00ED1836">
        <w:rPr>
          <w:strike/>
          <w:color w:val="auto"/>
        </w:rPr>
        <w:t>Five thousand</w:t>
      </w:r>
      <w:r w:rsidR="00B5163A" w:rsidRPr="00ED1836">
        <w:rPr>
          <w:color w:val="auto"/>
        </w:rPr>
        <w:t xml:space="preserve"> </w:t>
      </w:r>
      <w:r w:rsidR="00B5163A" w:rsidRPr="00ED1836">
        <w:rPr>
          <w:color w:val="auto"/>
          <w:u w:val="single"/>
        </w:rPr>
        <w:t>Six thousand five hundred</w:t>
      </w:r>
      <w:r w:rsidRPr="005A3629">
        <w:t xml:space="preserve"> dollars in each of January, February and March, payable at least twice per month; and</w:t>
      </w:r>
    </w:p>
    <w:p w14:paraId="0430A9A9" w14:textId="7FB33532" w:rsidR="00F712A2" w:rsidRPr="005A3629" w:rsidRDefault="00F712A2" w:rsidP="00CC2EE5">
      <w:pPr>
        <w:pStyle w:val="SectionBody"/>
      </w:pPr>
      <w:r w:rsidRPr="005A3629">
        <w:t xml:space="preserve">(B) </w:t>
      </w:r>
      <w:r w:rsidR="00794457" w:rsidRPr="00ED1836">
        <w:rPr>
          <w:strike/>
          <w:color w:val="auto"/>
        </w:rPr>
        <w:t>Six hundred twenty-five dollars</w:t>
      </w:r>
      <w:r w:rsidR="00794457" w:rsidRPr="00ED1836">
        <w:rPr>
          <w:color w:val="auto"/>
        </w:rPr>
        <w:t xml:space="preserve"> </w:t>
      </w:r>
      <w:r w:rsidR="00794457" w:rsidRPr="00ED1836">
        <w:rPr>
          <w:color w:val="auto"/>
          <w:u w:val="single"/>
        </w:rPr>
        <w:t xml:space="preserve">The remainder of the amount allowed by subsection (a) </w:t>
      </w:r>
      <w:r w:rsidR="00951672">
        <w:rPr>
          <w:color w:val="auto"/>
          <w:u w:val="single"/>
        </w:rPr>
        <w:t xml:space="preserve">of this section </w:t>
      </w:r>
      <w:r w:rsidR="00794457" w:rsidRPr="00ED1836">
        <w:rPr>
          <w:color w:val="auto"/>
          <w:u w:val="single"/>
        </w:rPr>
        <w:t>split equally</w:t>
      </w:r>
      <w:r w:rsidR="00794457" w:rsidRPr="00ED1836">
        <w:rPr>
          <w:color w:val="auto"/>
        </w:rPr>
        <w:t xml:space="preserve"> </w:t>
      </w:r>
      <w:r w:rsidRPr="005A3629">
        <w:t>in each of April, May, June, July, August, September, October</w:t>
      </w:r>
      <w:r w:rsidR="00951672">
        <w:t>,</w:t>
      </w:r>
      <w:r w:rsidRPr="005A3629">
        <w:t xml:space="preserve"> and November, payable at least twice per month.</w:t>
      </w:r>
    </w:p>
    <w:p w14:paraId="59E96A12" w14:textId="0F77A83D" w:rsidR="00F712A2" w:rsidRDefault="00F712A2" w:rsidP="00CC2EE5">
      <w:pPr>
        <w:pStyle w:val="SectionBody"/>
      </w:pPr>
      <w:r w:rsidRPr="005A3629">
        <w:t>(c) In the event of the death, resignation</w:t>
      </w:r>
      <w:r w:rsidR="00951672">
        <w:t>,</w:t>
      </w:r>
      <w:r w:rsidRPr="005A3629">
        <w:t xml:space="preserve"> or removal of a member of the Legislature and the appointment and qualification of his or her successor, the compensation provided in this section for the month in which the death, resignation</w:t>
      </w:r>
      <w:r w:rsidR="00951672">
        <w:t>,</w:t>
      </w:r>
      <w:r w:rsidRPr="005A3629">
        <w:t xml:space="preserve"> or removal of the member of the Legislature occurs shall be prorated between the original member and his or her successor on the basis of </w:t>
      </w:r>
      <w:r w:rsidRPr="005A3629">
        <w:lastRenderedPageBreak/>
        <w:t>the number of days served, including Saturdays and Sundays in the month.</w:t>
      </w:r>
    </w:p>
    <w:p w14:paraId="470C3094" w14:textId="77777777" w:rsidR="00F712A2" w:rsidRDefault="00F712A2" w:rsidP="00FC0675">
      <w:pPr>
        <w:pStyle w:val="SectionHeading"/>
      </w:pPr>
      <w:r>
        <w:t>§4-2A-3. Compensation for members of the Legislature during any extension of regular session or during extraordinary session.</w:t>
      </w:r>
    </w:p>
    <w:p w14:paraId="329DDFAD" w14:textId="77777777" w:rsidR="009245D0" w:rsidRDefault="009245D0" w:rsidP="00F712A2">
      <w:pPr>
        <w:pStyle w:val="SectionBody"/>
        <w:sectPr w:rsidR="009245D0" w:rsidSect="009D10E2">
          <w:type w:val="continuous"/>
          <w:pgSz w:w="12240" w:h="15840" w:code="1"/>
          <w:pgMar w:top="1440" w:right="1440" w:bottom="1440" w:left="1440" w:header="720" w:footer="720" w:gutter="0"/>
          <w:lnNumType w:countBy="1" w:restart="newSection"/>
          <w:cols w:space="720"/>
          <w:titlePg/>
          <w:docGrid w:linePitch="360"/>
        </w:sectPr>
      </w:pPr>
    </w:p>
    <w:p w14:paraId="43A3F310" w14:textId="703CC8DE" w:rsidR="00F712A2" w:rsidRDefault="00F712A2" w:rsidP="00F712A2">
      <w:pPr>
        <w:pStyle w:val="SectionBody"/>
      </w:pPr>
      <w:r>
        <w:t xml:space="preserve">Each member of the Legislature shall receive, in addition to the basic compensation provided for in </w:t>
      </w:r>
      <w:r w:rsidR="00E061DE">
        <w:t>§4-2A-2 of this code</w:t>
      </w:r>
      <w:r>
        <w:t xml:space="preserve">, additional compensation of </w:t>
      </w:r>
      <w:r w:rsidR="002504CF" w:rsidRPr="00ED1836">
        <w:rPr>
          <w:rFonts w:cs="Arial"/>
          <w:strike/>
          <w:color w:val="auto"/>
        </w:rPr>
        <w:t>$150</w:t>
      </w:r>
      <w:r w:rsidR="002504CF" w:rsidRPr="00ED1836">
        <w:rPr>
          <w:rFonts w:cs="Arial"/>
          <w:color w:val="auto"/>
        </w:rPr>
        <w:t xml:space="preserve"> </w:t>
      </w:r>
      <w:r w:rsidR="002504CF" w:rsidRPr="00ED1836">
        <w:rPr>
          <w:rFonts w:cs="Arial"/>
          <w:color w:val="auto"/>
          <w:u w:val="single"/>
        </w:rPr>
        <w:t>$2</w:t>
      </w:r>
      <w:r w:rsidR="002504CF">
        <w:rPr>
          <w:rFonts w:cs="Arial"/>
          <w:color w:val="auto"/>
          <w:u w:val="single"/>
        </w:rPr>
        <w:t>0</w:t>
      </w:r>
      <w:r w:rsidR="002504CF" w:rsidRPr="00ED1836">
        <w:rPr>
          <w:rFonts w:cs="Arial"/>
          <w:color w:val="auto"/>
          <w:u w:val="single"/>
        </w:rPr>
        <w:t>0</w:t>
      </w:r>
      <w:r w:rsidR="002504CF" w:rsidRPr="00ED1836">
        <w:rPr>
          <w:rFonts w:cs="Arial"/>
          <w:color w:val="auto"/>
        </w:rPr>
        <w:t xml:space="preserve"> </w:t>
      </w:r>
      <w:r>
        <w:t>per day for each day of attendance in person upon any business of the Senate or House of Delegates, as the case may be, on each day upon which the Senate or House of Delegates is actually called to order during each extension of regular session or during extraordinary session of the Legislature. The additional compensation shall be paid</w:t>
      </w:r>
      <w:r w:rsidR="00E061DE">
        <w:t>,</w:t>
      </w:r>
      <w:r>
        <w:t xml:space="preserve"> from time to time</w:t>
      </w:r>
      <w:r w:rsidR="00E061DE">
        <w:t>,</w:t>
      </w:r>
      <w:r>
        <w:t xml:space="preserve"> during any extended session or extraordinary session, as prescribed by rules established by the Legislative Auditor.</w:t>
      </w:r>
    </w:p>
    <w:p w14:paraId="0241306D" w14:textId="77777777" w:rsidR="00F712A2" w:rsidRDefault="00F712A2" w:rsidP="00263E2F">
      <w:pPr>
        <w:pStyle w:val="SectionHeading"/>
      </w:pPr>
      <w:r>
        <w:t>§4-2A-4. Additional compensation for President of Senate, Speaker of House of Delegates, majority leaders, minority leaders, certain committee chairs and selected members of both houses.</w:t>
      </w:r>
    </w:p>
    <w:p w14:paraId="720828E5" w14:textId="77777777" w:rsidR="009245D0" w:rsidRDefault="009245D0" w:rsidP="00263E2F">
      <w:pPr>
        <w:pStyle w:val="SectionBody"/>
        <w:sectPr w:rsidR="009245D0" w:rsidSect="009D10E2">
          <w:type w:val="continuous"/>
          <w:pgSz w:w="12240" w:h="15840" w:code="1"/>
          <w:pgMar w:top="1440" w:right="1440" w:bottom="1440" w:left="1440" w:header="720" w:footer="720" w:gutter="0"/>
          <w:lnNumType w:countBy="1" w:restart="newSection"/>
          <w:cols w:space="720"/>
          <w:titlePg/>
          <w:docGrid w:linePitch="360"/>
        </w:sectPr>
      </w:pPr>
    </w:p>
    <w:p w14:paraId="19EB77E1" w14:textId="4F1CCCC0" w:rsidR="00F712A2" w:rsidRDefault="00F712A2" w:rsidP="00263E2F">
      <w:pPr>
        <w:pStyle w:val="SectionBody"/>
      </w:pPr>
      <w:r>
        <w:t xml:space="preserve">(a) In addition to the basic and additional compensation provided in </w:t>
      </w:r>
      <w:r w:rsidR="003D6CD2">
        <w:t>§4-2A-2 and §4-2A-3</w:t>
      </w:r>
      <w:r>
        <w:t xml:space="preserve"> of this </w:t>
      </w:r>
      <w:r w:rsidR="003D6CD2">
        <w:t>code</w:t>
      </w:r>
      <w:r>
        <w:t>, the President of the Senate and the Speaker of the House of Delegates shall each receive additional compensation of:</w:t>
      </w:r>
    </w:p>
    <w:p w14:paraId="7962A1A4" w14:textId="59E61CD0" w:rsidR="00F712A2" w:rsidRDefault="00F712A2" w:rsidP="00263E2F">
      <w:pPr>
        <w:pStyle w:val="SectionBody"/>
      </w:pPr>
      <w:r>
        <w:t xml:space="preserve">(1) </w:t>
      </w:r>
      <w:r w:rsidR="002504CF" w:rsidRPr="00FF7D57">
        <w:rPr>
          <w:rFonts w:cs="Arial"/>
        </w:rPr>
        <w:t>$150</w:t>
      </w:r>
      <w:r w:rsidR="002504CF" w:rsidRPr="00ED1836">
        <w:rPr>
          <w:rFonts w:cs="Arial"/>
        </w:rPr>
        <w:t xml:space="preserve"> </w:t>
      </w:r>
      <w:r>
        <w:t>per day for each day actually served during any regular, extension of regular or extraordinary session as presiding officer, including Saturdays and Sundays; and</w:t>
      </w:r>
    </w:p>
    <w:p w14:paraId="57E01C8B" w14:textId="75E3DAA9" w:rsidR="00F712A2" w:rsidRDefault="00F712A2" w:rsidP="00263E2F">
      <w:pPr>
        <w:pStyle w:val="SectionBody"/>
      </w:pPr>
      <w:r>
        <w:t xml:space="preserve">(2) </w:t>
      </w:r>
      <w:r w:rsidR="002504CF" w:rsidRPr="00ED1836">
        <w:rPr>
          <w:rFonts w:cs="Arial"/>
          <w:strike/>
        </w:rPr>
        <w:t>$150</w:t>
      </w:r>
      <w:r w:rsidR="002504CF" w:rsidRPr="00ED1836">
        <w:rPr>
          <w:rFonts w:cs="Arial"/>
        </w:rPr>
        <w:t xml:space="preserve"> </w:t>
      </w:r>
      <w:r w:rsidR="002504CF" w:rsidRPr="00ED1836">
        <w:rPr>
          <w:rFonts w:cs="Arial"/>
          <w:u w:val="single"/>
        </w:rPr>
        <w:t>$2</w:t>
      </w:r>
      <w:r w:rsidR="002504CF">
        <w:rPr>
          <w:rFonts w:cs="Arial"/>
          <w:u w:val="single"/>
        </w:rPr>
        <w:t>0</w:t>
      </w:r>
      <w:r w:rsidR="002504CF" w:rsidRPr="00ED1836">
        <w:rPr>
          <w:rFonts w:cs="Arial"/>
          <w:u w:val="single"/>
        </w:rPr>
        <w:t>0</w:t>
      </w:r>
      <w:r w:rsidR="002504CF" w:rsidRPr="00ED1836">
        <w:rPr>
          <w:rFonts w:cs="Arial"/>
        </w:rPr>
        <w:t xml:space="preserve"> </w:t>
      </w:r>
      <w:r>
        <w:t>per day for attending to legislative business when the Legislature is not in regular</w:t>
      </w:r>
      <w:r w:rsidR="002504CF" w:rsidRPr="00ED1836">
        <w:rPr>
          <w:rFonts w:cs="Arial"/>
          <w:strike/>
        </w:rPr>
        <w:t>, extension of regular or extraordinary session and interim committees are not meeting</w:t>
      </w:r>
      <w:r w:rsidR="002504CF" w:rsidRPr="00ED1836">
        <w:rPr>
          <w:rFonts w:cs="Arial"/>
          <w:u w:val="single"/>
        </w:rPr>
        <w:t xml:space="preserve"> session: </w:t>
      </w:r>
      <w:r w:rsidR="002504CF" w:rsidRPr="00ED1836">
        <w:rPr>
          <w:rFonts w:cs="Arial"/>
          <w:i/>
          <w:iCs/>
          <w:u w:val="single"/>
        </w:rPr>
        <w:t xml:space="preserve">Provided, </w:t>
      </w:r>
      <w:r w:rsidR="002504CF" w:rsidRPr="00ED1836">
        <w:rPr>
          <w:rFonts w:cs="Arial"/>
          <w:u w:val="single"/>
        </w:rPr>
        <w:t>That no additional compensation shall be paid pursuant to this subdivision if the presiding officer is receiving compensation pursuant to §4-2A-3 or §4-2A-5</w:t>
      </w:r>
      <w:r w:rsidR="00ED6A10">
        <w:rPr>
          <w:rFonts w:cs="Arial"/>
          <w:u w:val="single"/>
        </w:rPr>
        <w:t xml:space="preserve"> of this code</w:t>
      </w:r>
      <w:r w:rsidR="002504CF" w:rsidRPr="00ED1836">
        <w:rPr>
          <w:rFonts w:cs="Arial"/>
          <w:u w:val="single"/>
        </w:rPr>
        <w:t>.</w:t>
      </w:r>
    </w:p>
    <w:p w14:paraId="4BB3E606" w14:textId="0ABCDE1F" w:rsidR="00F712A2" w:rsidRDefault="00F712A2" w:rsidP="00263E2F">
      <w:pPr>
        <w:pStyle w:val="SectionBody"/>
      </w:pPr>
      <w:r>
        <w:t xml:space="preserve">(b) In addition to the basic and additional compensation provided in </w:t>
      </w:r>
      <w:r w:rsidR="00ED6A10" w:rsidRPr="00ED1836">
        <w:rPr>
          <w:rFonts w:cs="Arial"/>
          <w:u w:val="single"/>
        </w:rPr>
        <w:t>§4-2A-</w:t>
      </w:r>
      <w:r w:rsidR="00ED6A10">
        <w:rPr>
          <w:rFonts w:cs="Arial"/>
          <w:u w:val="single"/>
        </w:rPr>
        <w:t>2</w:t>
      </w:r>
      <w:r w:rsidR="00ED6A10" w:rsidRPr="00ED1836">
        <w:rPr>
          <w:rFonts w:cs="Arial"/>
          <w:u w:val="single"/>
        </w:rPr>
        <w:t xml:space="preserve"> or §4-2A-</w:t>
      </w:r>
      <w:r w:rsidR="00ED6A10">
        <w:rPr>
          <w:rFonts w:cs="Arial"/>
          <w:u w:val="single"/>
        </w:rPr>
        <w:t xml:space="preserve">3 </w:t>
      </w:r>
      <w:r w:rsidR="00B749EF">
        <w:rPr>
          <w:rFonts w:cs="Arial"/>
          <w:u w:val="single"/>
        </w:rPr>
        <w:t xml:space="preserve"> </w:t>
      </w:r>
      <w:r w:rsidR="00ED6A10">
        <w:t>of this code</w:t>
      </w:r>
      <w:r>
        <w:t xml:space="preserve">, the majority leaders and minority leaders of the Senate and of the House of Delegates shall each receive additional compensation of $50 per day for each day actually served during any regular, extension of regular or during extraordinary session, including Saturdays and </w:t>
      </w:r>
      <w:r>
        <w:lastRenderedPageBreak/>
        <w:t>Sundays, as the selected legislative leaders of their respective political parties.</w:t>
      </w:r>
    </w:p>
    <w:p w14:paraId="4F8C52BD" w14:textId="77777777" w:rsidR="00F712A2" w:rsidRDefault="00F712A2" w:rsidP="00263E2F">
      <w:pPr>
        <w:pStyle w:val="SectionBody"/>
      </w:pPr>
      <w:r>
        <w:t>(c) The presiding officer and majority and minority leader compensation shall be paid, from time to time, during any such session or interim period, as the case may be, as may be prescribed by rules established by the Legislative Auditor.</w:t>
      </w:r>
    </w:p>
    <w:p w14:paraId="2FEBAAB1" w14:textId="078FD948" w:rsidR="00EA7AB2" w:rsidRDefault="00F712A2" w:rsidP="00882B7C">
      <w:pPr>
        <w:pStyle w:val="SectionBody"/>
        <w:rPr>
          <w:rFonts w:cs="Arial"/>
          <w:u w:val="single"/>
        </w:rPr>
      </w:pPr>
      <w:r>
        <w:t xml:space="preserve">(d) In addition to the basic and additional compensation provided in </w:t>
      </w:r>
      <w:r w:rsidR="00B749EF" w:rsidRPr="00ED1836">
        <w:rPr>
          <w:rFonts w:cs="Arial"/>
          <w:u w:val="single"/>
        </w:rPr>
        <w:t>§4-2A-</w:t>
      </w:r>
      <w:r w:rsidR="00B749EF">
        <w:rPr>
          <w:rFonts w:cs="Arial"/>
          <w:u w:val="single"/>
        </w:rPr>
        <w:t>2</w:t>
      </w:r>
      <w:r w:rsidR="00B749EF" w:rsidRPr="00ED1836">
        <w:rPr>
          <w:rFonts w:cs="Arial"/>
          <w:u w:val="single"/>
        </w:rPr>
        <w:t xml:space="preserve"> or §4-2A-</w:t>
      </w:r>
      <w:r w:rsidR="00B749EF">
        <w:rPr>
          <w:rFonts w:cs="Arial"/>
          <w:u w:val="single"/>
        </w:rPr>
        <w:t xml:space="preserve">3  </w:t>
      </w:r>
      <w:r w:rsidR="00B749EF">
        <w:t>of this code</w:t>
      </w:r>
      <w:r>
        <w:t xml:space="preserve">, the chairpersons of the committees on finance and committees on the judiciary of the respective houses and up to six additional persons from each house, to be named by the presiding officer, shall each receive an additional compensation of </w:t>
      </w:r>
      <w:r w:rsidR="00EA7AB2" w:rsidRPr="007558D1">
        <w:rPr>
          <w:rFonts w:cs="Arial"/>
          <w:strike/>
        </w:rPr>
        <w:t>$150</w:t>
      </w:r>
      <w:r w:rsidR="00EA7AB2" w:rsidRPr="007558D1">
        <w:rPr>
          <w:rFonts w:cs="Arial"/>
        </w:rPr>
        <w:t xml:space="preserve"> </w:t>
      </w:r>
      <w:r w:rsidR="00EA7AB2" w:rsidRPr="007558D1">
        <w:rPr>
          <w:rFonts w:cs="Arial"/>
          <w:u w:val="single"/>
        </w:rPr>
        <w:t>$2</w:t>
      </w:r>
      <w:r w:rsidR="007725F0">
        <w:rPr>
          <w:rFonts w:cs="Arial"/>
          <w:u w:val="single"/>
        </w:rPr>
        <w:t>0</w:t>
      </w:r>
      <w:r w:rsidR="00EA7AB2" w:rsidRPr="007558D1">
        <w:rPr>
          <w:rFonts w:cs="Arial"/>
          <w:u w:val="single"/>
        </w:rPr>
        <w:t>0</w:t>
      </w:r>
      <w:r w:rsidR="00EA7AB2" w:rsidRPr="00ED1836">
        <w:rPr>
          <w:rFonts w:cs="Arial"/>
        </w:rPr>
        <w:t xml:space="preserve"> </w:t>
      </w:r>
      <w:r>
        <w:t xml:space="preserve">per day up to a maximum of </w:t>
      </w:r>
      <w:r w:rsidR="00B749EF">
        <w:t>30</w:t>
      </w:r>
      <w:r>
        <w:t xml:space="preserve"> days for attending to legislative business when the Legislature is not in regular</w:t>
      </w:r>
      <w:r w:rsidR="00882B7C" w:rsidRPr="00ED1836">
        <w:rPr>
          <w:rFonts w:cs="Arial"/>
          <w:strike/>
        </w:rPr>
        <w:t>, extension of regular or extraordinary session and interim committees are not meeting</w:t>
      </w:r>
      <w:r w:rsidR="00882B7C" w:rsidRPr="00ED1836">
        <w:rPr>
          <w:rFonts w:cs="Arial"/>
          <w:u w:val="single"/>
        </w:rPr>
        <w:t xml:space="preserve"> session: </w:t>
      </w:r>
      <w:r w:rsidR="00882B7C" w:rsidRPr="00ED1836">
        <w:rPr>
          <w:rFonts w:cs="Arial"/>
          <w:i/>
          <w:iCs/>
          <w:u w:val="single"/>
        </w:rPr>
        <w:t xml:space="preserve">Provided, </w:t>
      </w:r>
      <w:r w:rsidR="00882B7C" w:rsidRPr="00ED1836">
        <w:rPr>
          <w:rFonts w:cs="Arial"/>
          <w:u w:val="single"/>
        </w:rPr>
        <w:t>That no additional compensation shall be paid pursuant to this subdivision if the presiding officer is receiving compensation pursuant to §4-2A-3 or §4-2A-5</w:t>
      </w:r>
      <w:r w:rsidR="00B749EF">
        <w:rPr>
          <w:rFonts w:cs="Arial"/>
          <w:u w:val="single"/>
        </w:rPr>
        <w:t xml:space="preserve"> of this code</w:t>
      </w:r>
      <w:r w:rsidR="00882B7C" w:rsidRPr="00ED1836">
        <w:rPr>
          <w:rFonts w:cs="Arial"/>
          <w:u w:val="single"/>
        </w:rPr>
        <w:t>.</w:t>
      </w:r>
    </w:p>
    <w:p w14:paraId="2553BFC3" w14:textId="4DE39C30" w:rsidR="00F712A2" w:rsidRPr="00EA7AB2" w:rsidRDefault="00F712A2" w:rsidP="009245D0">
      <w:pPr>
        <w:pStyle w:val="SectionBody"/>
        <w:suppressLineNumbers/>
        <w:ind w:firstLine="0"/>
        <w:rPr>
          <w:b/>
          <w:bCs/>
        </w:rPr>
      </w:pPr>
      <w:r w:rsidRPr="00EA7AB2">
        <w:rPr>
          <w:b/>
          <w:bCs/>
        </w:rPr>
        <w:t>§4-2A-5. Interim compensation for members.</w:t>
      </w:r>
    </w:p>
    <w:p w14:paraId="296BC197" w14:textId="77777777" w:rsidR="009245D0" w:rsidRDefault="009245D0" w:rsidP="009245D0">
      <w:pPr>
        <w:pStyle w:val="SectionBody"/>
        <w:suppressLineNumbers/>
        <w:sectPr w:rsidR="009245D0" w:rsidSect="009D10E2">
          <w:type w:val="continuous"/>
          <w:pgSz w:w="12240" w:h="15840" w:code="1"/>
          <w:pgMar w:top="1440" w:right="1440" w:bottom="1440" w:left="1440" w:header="720" w:footer="720" w:gutter="0"/>
          <w:lnNumType w:countBy="1" w:restart="newSection"/>
          <w:cols w:space="720"/>
          <w:titlePg/>
          <w:docGrid w:linePitch="360"/>
        </w:sectPr>
      </w:pPr>
    </w:p>
    <w:p w14:paraId="18F05889" w14:textId="1385E3CD" w:rsidR="00F712A2" w:rsidRDefault="00F712A2" w:rsidP="00F1239D">
      <w:pPr>
        <w:pStyle w:val="SectionBody"/>
      </w:pPr>
      <w:r>
        <w:t xml:space="preserve">(a) In addition to the basic and any additional compensation provided for in </w:t>
      </w:r>
      <w:r w:rsidR="001221AB" w:rsidRPr="00ED1836">
        <w:rPr>
          <w:rFonts w:cs="Arial"/>
          <w:u w:val="single"/>
        </w:rPr>
        <w:t>§4-2A-</w:t>
      </w:r>
      <w:r w:rsidR="001221AB">
        <w:rPr>
          <w:rFonts w:cs="Arial"/>
          <w:u w:val="single"/>
        </w:rPr>
        <w:t xml:space="preserve">2, </w:t>
      </w:r>
      <w:r w:rsidR="001221AB" w:rsidRPr="00ED1836">
        <w:rPr>
          <w:rFonts w:cs="Arial"/>
          <w:u w:val="single"/>
        </w:rPr>
        <w:t>§4-2A-</w:t>
      </w:r>
      <w:r w:rsidR="001221AB">
        <w:rPr>
          <w:rFonts w:cs="Arial"/>
          <w:u w:val="single"/>
        </w:rPr>
        <w:t>3</w:t>
      </w:r>
      <w:r w:rsidR="00155142">
        <w:rPr>
          <w:rFonts w:cs="Arial"/>
          <w:u w:val="single"/>
        </w:rPr>
        <w:t>,</w:t>
      </w:r>
      <w:r w:rsidR="001221AB">
        <w:rPr>
          <w:rFonts w:cs="Arial"/>
          <w:u w:val="single"/>
        </w:rPr>
        <w:t xml:space="preserve">  and §4-2A-4</w:t>
      </w:r>
      <w:r>
        <w:t xml:space="preserve"> of this </w:t>
      </w:r>
      <w:r w:rsidR="001221AB">
        <w:t>code</w:t>
      </w:r>
      <w:r>
        <w:t xml:space="preserve">, each member shall receive interim compensation of </w:t>
      </w:r>
      <w:r w:rsidR="007725F0" w:rsidRPr="007558D1">
        <w:rPr>
          <w:rFonts w:cs="Arial"/>
          <w:strike/>
        </w:rPr>
        <w:t>$150</w:t>
      </w:r>
      <w:r w:rsidR="007725F0" w:rsidRPr="007558D1">
        <w:rPr>
          <w:rFonts w:cs="Arial"/>
        </w:rPr>
        <w:t xml:space="preserve"> </w:t>
      </w:r>
      <w:r w:rsidR="007725F0" w:rsidRPr="007558D1">
        <w:rPr>
          <w:rFonts w:cs="Arial"/>
          <w:u w:val="single"/>
        </w:rPr>
        <w:t>$2</w:t>
      </w:r>
      <w:r w:rsidR="007725F0">
        <w:rPr>
          <w:rFonts w:cs="Arial"/>
          <w:u w:val="single"/>
        </w:rPr>
        <w:t>0</w:t>
      </w:r>
      <w:r w:rsidR="007725F0" w:rsidRPr="007558D1">
        <w:rPr>
          <w:rFonts w:cs="Arial"/>
          <w:u w:val="single"/>
        </w:rPr>
        <w:t>0</w:t>
      </w:r>
      <w:r w:rsidR="007725F0" w:rsidRPr="00ED1836">
        <w:rPr>
          <w:rFonts w:cs="Arial"/>
        </w:rPr>
        <w:t xml:space="preserve"> </w:t>
      </w:r>
      <w:r>
        <w:t xml:space="preserve">per day for each day actually engaged in the performance of interim duties </w:t>
      </w:r>
      <w:r w:rsidRPr="008F2CB8">
        <w:rPr>
          <w:strike/>
        </w:rPr>
        <w:t>as a member of any interim committee between regular sessions of the Legislature:</w:t>
      </w:r>
      <w:r>
        <w:t xml:space="preserve"> </w:t>
      </w:r>
      <w:r>
        <w:rPr>
          <w:i/>
          <w:iCs/>
        </w:rPr>
        <w:t>Provided,</w:t>
      </w:r>
      <w:r>
        <w:t xml:space="preserve"> That the total additional interim compensation payable to any member and his or her replacement, if any, on a committee or commission under the provisions of this subsection shall not exceed the sum of </w:t>
      </w:r>
      <w:r w:rsidR="007725F0" w:rsidRPr="00ED1836">
        <w:rPr>
          <w:rFonts w:cs="Arial"/>
          <w:strike/>
        </w:rPr>
        <w:t>$4,500</w:t>
      </w:r>
      <w:r w:rsidR="007725F0" w:rsidRPr="00ED1836">
        <w:rPr>
          <w:rFonts w:cs="Arial"/>
        </w:rPr>
        <w:t xml:space="preserve"> </w:t>
      </w:r>
      <w:r w:rsidR="007725F0" w:rsidRPr="00ED1836">
        <w:rPr>
          <w:rFonts w:cs="Arial"/>
          <w:u w:val="single"/>
        </w:rPr>
        <w:t>$</w:t>
      </w:r>
      <w:r w:rsidR="007725F0">
        <w:rPr>
          <w:rFonts w:cs="Arial"/>
          <w:u w:val="single"/>
        </w:rPr>
        <w:t>6</w:t>
      </w:r>
      <w:r w:rsidR="007725F0" w:rsidRPr="00ED1836">
        <w:rPr>
          <w:rFonts w:cs="Arial"/>
          <w:u w:val="single"/>
        </w:rPr>
        <w:t>,</w:t>
      </w:r>
      <w:r w:rsidR="007725F0">
        <w:rPr>
          <w:rFonts w:cs="Arial"/>
          <w:u w:val="single"/>
        </w:rPr>
        <w:t>0</w:t>
      </w:r>
      <w:r w:rsidR="007725F0" w:rsidRPr="00ED1836">
        <w:rPr>
          <w:rFonts w:cs="Arial"/>
          <w:u w:val="single"/>
        </w:rPr>
        <w:t>00</w:t>
      </w:r>
      <w:r w:rsidR="007725F0" w:rsidRPr="00ED1836">
        <w:rPr>
          <w:rFonts w:cs="Arial"/>
        </w:rPr>
        <w:t xml:space="preserve"> </w:t>
      </w:r>
      <w:r>
        <w:t>per calendar year.</w:t>
      </w:r>
    </w:p>
    <w:p w14:paraId="62B1D20E" w14:textId="40350B42" w:rsidR="00F712A2" w:rsidRDefault="00F712A2" w:rsidP="00F712A2">
      <w:pPr>
        <w:pStyle w:val="SectionBody"/>
        <w:sectPr w:rsidR="00F712A2" w:rsidSect="009D10E2">
          <w:type w:val="continuous"/>
          <w:pgSz w:w="12240" w:h="15840" w:code="1"/>
          <w:pgMar w:top="1440" w:right="1440" w:bottom="1440" w:left="1440" w:header="720" w:footer="720" w:gutter="0"/>
          <w:lnNumType w:countBy="1" w:restart="newSection"/>
          <w:cols w:space="720"/>
          <w:titlePg/>
          <w:docGrid w:linePitch="360"/>
        </w:sectPr>
      </w:pPr>
      <w:r>
        <w:t xml:space="preserve">(b) In addition to the basic and any additional compensation provided for in </w:t>
      </w:r>
      <w:r w:rsidR="00155142" w:rsidRPr="00155142">
        <w:rPr>
          <w:rFonts w:cs="Arial"/>
        </w:rPr>
        <w:t>§4-2A-2, §4-2A-3,  and §4-2A-4</w:t>
      </w:r>
      <w:r w:rsidR="00155142">
        <w:t xml:space="preserve"> of this code </w:t>
      </w:r>
      <w:r>
        <w:t xml:space="preserve">and subsection (a) of this section, each member shall receive interim compensation of </w:t>
      </w:r>
      <w:r w:rsidR="007725F0" w:rsidRPr="007558D1">
        <w:rPr>
          <w:rFonts w:cs="Arial"/>
          <w:strike/>
        </w:rPr>
        <w:t>$150</w:t>
      </w:r>
      <w:r w:rsidR="007725F0" w:rsidRPr="007558D1">
        <w:rPr>
          <w:rFonts w:cs="Arial"/>
        </w:rPr>
        <w:t xml:space="preserve"> </w:t>
      </w:r>
      <w:r w:rsidR="007725F0" w:rsidRPr="007558D1">
        <w:rPr>
          <w:rFonts w:cs="Arial"/>
          <w:u w:val="single"/>
        </w:rPr>
        <w:t>$2</w:t>
      </w:r>
      <w:r w:rsidR="007725F0">
        <w:rPr>
          <w:rFonts w:cs="Arial"/>
          <w:u w:val="single"/>
        </w:rPr>
        <w:t>0</w:t>
      </w:r>
      <w:r w:rsidR="007725F0" w:rsidRPr="007558D1">
        <w:rPr>
          <w:rFonts w:cs="Arial"/>
          <w:u w:val="single"/>
        </w:rPr>
        <w:t>0</w:t>
      </w:r>
      <w:r w:rsidR="007725F0" w:rsidRPr="00ED1836">
        <w:rPr>
          <w:rFonts w:cs="Arial"/>
        </w:rPr>
        <w:t xml:space="preserve"> </w:t>
      </w:r>
      <w:r>
        <w:t xml:space="preserve">per day for each day actually engaged in the performance of legislative duties at a meeting of any </w:t>
      </w:r>
      <w:r w:rsidRPr="008F2CB8">
        <w:rPr>
          <w:strike/>
        </w:rPr>
        <w:t>statutorily created</w:t>
      </w:r>
      <w:r>
        <w:t xml:space="preserve"> legislative committee which meets between regular sessions of the Legislature and outside of regular interim meetings when authorized by the committee co-chairs and approved by the President of the Senate and the </w:t>
      </w:r>
      <w:r>
        <w:lastRenderedPageBreak/>
        <w:t>Speaker of the House of Delegates, not to exceed</w:t>
      </w:r>
      <w:r w:rsidR="00155142">
        <w:t xml:space="preserve"> 15</w:t>
      </w:r>
      <w:r>
        <w:t xml:space="preserve"> days per calendar year.</w:t>
      </w:r>
    </w:p>
    <w:p w14:paraId="23139B71" w14:textId="77777777" w:rsidR="00F712A2" w:rsidRDefault="00F712A2" w:rsidP="00D2213A">
      <w:pPr>
        <w:pStyle w:val="SectionHeading"/>
      </w:pPr>
      <w:r>
        <w:t>§4-2A-6. Travel expenses.</w:t>
      </w:r>
    </w:p>
    <w:p w14:paraId="423EF101" w14:textId="29A3CB7E" w:rsidR="00F712A2" w:rsidRDefault="00F712A2" w:rsidP="00D2213A">
      <w:pPr>
        <w:pStyle w:val="SectionBody"/>
      </w:pPr>
      <w:r>
        <w:t xml:space="preserve">(a) Each </w:t>
      </w:r>
      <w:r w:rsidR="007725F0" w:rsidRPr="00ED1836">
        <w:rPr>
          <w:color w:val="auto"/>
        </w:rPr>
        <w:t xml:space="preserve">member </w:t>
      </w:r>
      <w:r w:rsidR="007725F0" w:rsidRPr="00ED1836">
        <w:rPr>
          <w:color w:val="auto"/>
          <w:u w:val="single"/>
        </w:rPr>
        <w:t>and member-elect</w:t>
      </w:r>
      <w:r w:rsidR="007725F0" w:rsidRPr="00ED1836">
        <w:rPr>
          <w:color w:val="auto"/>
        </w:rPr>
        <w:t xml:space="preserve"> </w:t>
      </w:r>
      <w:r>
        <w:t xml:space="preserve">of the Legislature is entitled to be reimbursed, upon submission of an expense voucher, for expenses incurred incident to travel in the performance of his or her duties as a member of the Legislature or any committee of the Legislature, whether the committee is operating under general law or resolution, including, but not limited to, attendance at party caucuses held in advance of the date of the assembly of the Legislature in regular session in odd-numbered years for the purpose of selecting candidates for officers of the two houses, at a rate equal to that paid by the travel management office of the Department of Administration for the most direct usually traveled route, if travel is by private automobile, or for actual transportation costs for direct route travel, if travel is by public carrier, or for any combination of those means of transportation actually used, plus the cost of necessary taxi </w:t>
      </w:r>
      <w:r w:rsidRPr="009310E9">
        <w:rPr>
          <w:strike/>
        </w:rPr>
        <w:t>or limousine</w:t>
      </w:r>
      <w:r>
        <w:t xml:space="preserve"> service, tolls and parking fees in connection with the travel, but during any regular, extension of regular or extraordinary session, travel expenses shall not be paid to any member for more than one round trip to and from the seat of government and to and from his or her place of residence for each week of the session.</w:t>
      </w:r>
    </w:p>
    <w:p w14:paraId="03B07AA0" w14:textId="3A347DCF" w:rsidR="00F712A2" w:rsidRDefault="00F712A2" w:rsidP="00D2213A">
      <w:pPr>
        <w:pStyle w:val="SectionBody"/>
      </w:pPr>
      <w:r>
        <w:t>(b) In addition to the travel expense in subsection (a) of this section, the President of the Senate and the Speaker of the House of Delegates are entitled to be reimbursed as provided in subsection (a) of this section, upon submission of an expense voucher, for expenses incurred incident to travel which is related to their duties as presiding officers of the respective houses of the Legislature, but which takes place when the Legislature is not in regular</w:t>
      </w:r>
      <w:r w:rsidR="007725F0" w:rsidRPr="00ED1836">
        <w:rPr>
          <w:strike/>
          <w:color w:val="auto"/>
        </w:rPr>
        <w:t>, extension of regular or extraordinary session and interim committees are not meeting</w:t>
      </w:r>
      <w:r w:rsidR="007725F0" w:rsidRPr="00ED1836">
        <w:rPr>
          <w:color w:val="auto"/>
        </w:rPr>
        <w:t xml:space="preserve"> </w:t>
      </w:r>
      <w:r w:rsidR="007725F0" w:rsidRPr="00ED1836">
        <w:rPr>
          <w:color w:val="auto"/>
          <w:u w:val="single"/>
        </w:rPr>
        <w:t>session</w:t>
      </w:r>
      <w:r w:rsidR="007725F0" w:rsidRPr="00ED1836">
        <w:rPr>
          <w:color w:val="auto"/>
        </w:rPr>
        <w:t>.</w:t>
      </w:r>
    </w:p>
    <w:p w14:paraId="3FEED73B" w14:textId="69697C68" w:rsidR="00F712A2" w:rsidRDefault="00F712A2" w:rsidP="00F712A2">
      <w:pPr>
        <w:pStyle w:val="SectionBody"/>
        <w:sectPr w:rsidR="00F712A2" w:rsidSect="009D10E2">
          <w:type w:val="continuous"/>
          <w:pgSz w:w="12240" w:h="15840" w:code="1"/>
          <w:pgMar w:top="1440" w:right="1440" w:bottom="1440" w:left="1440" w:header="720" w:footer="720" w:gutter="0"/>
          <w:lnNumType w:countBy="1" w:restart="newSection"/>
          <w:cols w:space="720"/>
          <w:titlePg/>
          <w:docGrid w:linePitch="360"/>
        </w:sectPr>
      </w:pPr>
      <w:r>
        <w:t>(c) The rate paid for mileage pursuant to this section may change</w:t>
      </w:r>
      <w:r w:rsidR="003B70C2">
        <w:t>,</w:t>
      </w:r>
      <w:r>
        <w:t xml:space="preserve"> from time to time</w:t>
      </w:r>
      <w:r w:rsidR="003B70C2">
        <w:t>,</w:t>
      </w:r>
      <w:r>
        <w:t xml:space="preserve"> in accordance with changes in the reimbursement rates established by the travel management office of the Department of Administration, or its successor agency.</w:t>
      </w:r>
    </w:p>
    <w:p w14:paraId="13ACB872" w14:textId="77777777" w:rsidR="00F712A2" w:rsidRDefault="00F712A2" w:rsidP="000B1A61">
      <w:pPr>
        <w:pStyle w:val="SectionHeading"/>
      </w:pPr>
      <w:r>
        <w:t>§4-2A-7. Reimbursement for expenses incurred during any session or interim assignment.</w:t>
      </w:r>
    </w:p>
    <w:p w14:paraId="642CA2B0" w14:textId="22A7EF3A" w:rsidR="00F712A2" w:rsidRDefault="00F712A2" w:rsidP="000B1A61">
      <w:pPr>
        <w:pStyle w:val="SectionBody"/>
      </w:pPr>
      <w:r>
        <w:lastRenderedPageBreak/>
        <w:t xml:space="preserve">(a) Each member of the Legislature who does not commute daily shall receive the sum of </w:t>
      </w:r>
      <w:r w:rsidR="007725F0" w:rsidRPr="00ED1836">
        <w:rPr>
          <w:strike/>
          <w:color w:val="auto"/>
        </w:rPr>
        <w:t>$131</w:t>
      </w:r>
      <w:r w:rsidR="007725F0" w:rsidRPr="00ED1836">
        <w:rPr>
          <w:color w:val="auto"/>
        </w:rPr>
        <w:t xml:space="preserve"> </w:t>
      </w:r>
      <w:r w:rsidR="007725F0" w:rsidRPr="00ED1836">
        <w:rPr>
          <w:color w:val="auto"/>
          <w:u w:val="single"/>
        </w:rPr>
        <w:t>$</w:t>
      </w:r>
      <w:r w:rsidR="007725F0">
        <w:rPr>
          <w:color w:val="auto"/>
          <w:u w:val="single"/>
        </w:rPr>
        <w:t>175</w:t>
      </w:r>
      <w:r w:rsidR="007725F0" w:rsidRPr="00ED1836">
        <w:rPr>
          <w:color w:val="auto"/>
        </w:rPr>
        <w:t xml:space="preserve"> </w:t>
      </w:r>
      <w:r>
        <w:t xml:space="preserve">per day as per diem allowance in connection with any regular, extended, extraordinary session, interim assignment or for any member authorized by the presiding officer. Any member of the Legislature who does commute daily shall receive the sum of </w:t>
      </w:r>
      <w:r w:rsidR="007725F0" w:rsidRPr="00ED1836">
        <w:rPr>
          <w:strike/>
          <w:color w:val="auto"/>
        </w:rPr>
        <w:t>$55</w:t>
      </w:r>
      <w:r w:rsidR="007725F0" w:rsidRPr="00ED1836">
        <w:rPr>
          <w:color w:val="auto"/>
        </w:rPr>
        <w:t xml:space="preserve"> </w:t>
      </w:r>
      <w:r w:rsidR="007725F0" w:rsidRPr="00ED1836">
        <w:rPr>
          <w:color w:val="auto"/>
          <w:u w:val="single"/>
        </w:rPr>
        <w:t>$</w:t>
      </w:r>
      <w:r w:rsidR="007725F0">
        <w:rPr>
          <w:color w:val="auto"/>
          <w:u w:val="single"/>
        </w:rPr>
        <w:t>7</w:t>
      </w:r>
      <w:r w:rsidR="007725F0" w:rsidRPr="00ED1836">
        <w:rPr>
          <w:color w:val="auto"/>
          <w:u w:val="single"/>
        </w:rPr>
        <w:t>5</w:t>
      </w:r>
      <w:r w:rsidR="007725F0" w:rsidRPr="00ED1836">
        <w:rPr>
          <w:color w:val="auto"/>
        </w:rPr>
        <w:t xml:space="preserve"> </w:t>
      </w:r>
      <w:r>
        <w:t xml:space="preserve">per day as the per diem allowance and, in addition to the allowance, shall be reimbursed for overnight commuting expenses at the mileage rate equal to the amount paid by the travel management office of the Department of Administration for the most direct usually traveled route, if travel is by private automobile, or for actual transportation costs for direct route travel, if travel is by public carrier, or for any combination of the means of transportation actually used, plus the costs of necessary taxi </w:t>
      </w:r>
      <w:r w:rsidRPr="009310E9">
        <w:rPr>
          <w:strike/>
        </w:rPr>
        <w:t>or limousine</w:t>
      </w:r>
      <w:r>
        <w:t xml:space="preserve"> service, tolls and parking fees in connection with the travel: </w:t>
      </w:r>
      <w:r>
        <w:rPr>
          <w:i/>
          <w:iCs/>
        </w:rPr>
        <w:t>Provided,</w:t>
      </w:r>
      <w:r>
        <w:t xml:space="preserve"> That the total of this per diem allowance plus travel expense for a daily commuting member may not exceed </w:t>
      </w:r>
      <w:r w:rsidR="007725F0" w:rsidRPr="00ED1836">
        <w:rPr>
          <w:strike/>
          <w:color w:val="auto"/>
        </w:rPr>
        <w:t>$131</w:t>
      </w:r>
      <w:r w:rsidR="007725F0" w:rsidRPr="00ED1836">
        <w:rPr>
          <w:color w:val="auto"/>
        </w:rPr>
        <w:t xml:space="preserve"> </w:t>
      </w:r>
      <w:r w:rsidR="007725F0" w:rsidRPr="00ED1836">
        <w:rPr>
          <w:color w:val="auto"/>
          <w:u w:val="single"/>
        </w:rPr>
        <w:t>$</w:t>
      </w:r>
      <w:r w:rsidR="005C2412">
        <w:rPr>
          <w:color w:val="auto"/>
          <w:u w:val="single"/>
        </w:rPr>
        <w:t>175</w:t>
      </w:r>
      <w:r w:rsidR="007725F0" w:rsidRPr="00ED1836">
        <w:rPr>
          <w:color w:val="auto"/>
        </w:rPr>
        <w:t xml:space="preserve"> </w:t>
      </w:r>
      <w:r>
        <w:t>per day. The amount for mileage paid pursuant to this subsection may change from time to time in accordance with changes in the level of reimbursement by the travel management office.</w:t>
      </w:r>
    </w:p>
    <w:p w14:paraId="445D2144" w14:textId="6AA97014" w:rsidR="00F712A2" w:rsidRDefault="00F712A2" w:rsidP="00F712A2">
      <w:pPr>
        <w:pStyle w:val="SectionBody"/>
      </w:pPr>
      <w:r>
        <w:t xml:space="preserve">(b) The President of the Senate and the Speaker of the House of Delegates, the </w:t>
      </w:r>
      <w:r w:rsidR="003B70C2">
        <w:t>C</w:t>
      </w:r>
      <w:r>
        <w:t xml:space="preserve">hairman of the </w:t>
      </w:r>
      <w:r w:rsidR="003B70C2">
        <w:t>H</w:t>
      </w:r>
      <w:r>
        <w:t xml:space="preserve">ouse </w:t>
      </w:r>
      <w:r w:rsidR="003B70C2">
        <w:t>C</w:t>
      </w:r>
      <w:r>
        <w:t xml:space="preserve">ommittee on </w:t>
      </w:r>
      <w:r w:rsidR="003B70C2">
        <w:t>F</w:t>
      </w:r>
      <w:r>
        <w:t xml:space="preserve">inance, the </w:t>
      </w:r>
      <w:r w:rsidR="003B70C2">
        <w:t>C</w:t>
      </w:r>
      <w:r>
        <w:t xml:space="preserve">hairman of the Senate </w:t>
      </w:r>
      <w:r w:rsidR="003B70C2">
        <w:t>C</w:t>
      </w:r>
      <w:r>
        <w:t xml:space="preserve">ommittee on </w:t>
      </w:r>
      <w:r w:rsidR="003B70C2">
        <w:t>F</w:t>
      </w:r>
      <w:r>
        <w:t xml:space="preserve">inance, the </w:t>
      </w:r>
      <w:r w:rsidR="003B70C2">
        <w:t>C</w:t>
      </w:r>
      <w:r>
        <w:t xml:space="preserve">hairman of the </w:t>
      </w:r>
      <w:r w:rsidR="003B70C2">
        <w:t>H</w:t>
      </w:r>
      <w:r>
        <w:t xml:space="preserve">ouse </w:t>
      </w:r>
      <w:r w:rsidR="003B70C2">
        <w:t>C</w:t>
      </w:r>
      <w:r>
        <w:t xml:space="preserve">ommittee on the </w:t>
      </w:r>
      <w:r w:rsidR="003B70C2">
        <w:t>J</w:t>
      </w:r>
      <w:r>
        <w:t xml:space="preserve">udiciary, the </w:t>
      </w:r>
      <w:r w:rsidR="003B70C2">
        <w:t>C</w:t>
      </w:r>
      <w:r>
        <w:t xml:space="preserve">hairman of the Senate </w:t>
      </w:r>
      <w:r w:rsidR="003B70C2">
        <w:t>C</w:t>
      </w:r>
      <w:r>
        <w:t xml:space="preserve">ommittee on the </w:t>
      </w:r>
      <w:r w:rsidR="003B70C2">
        <w:t>J</w:t>
      </w:r>
      <w:r>
        <w:t xml:space="preserve">udiciary, and up to six additional persons from each house designated by the presiding officer pursuant to </w:t>
      </w:r>
      <w:r w:rsidR="003B70C2">
        <w:t>§4-2A-4 of this code</w:t>
      </w:r>
      <w:r>
        <w:t>, shall be reimbursed for travel at the rate established in subsection (a) of this section, and shall further receive the per diem allowance established in the subsection in connection with business which is related to their duties as officers at the times when the Legislature is not in regular</w:t>
      </w:r>
      <w:r w:rsidR="007725F0" w:rsidRPr="00ED1836">
        <w:rPr>
          <w:strike/>
          <w:color w:val="auto"/>
        </w:rPr>
        <w:t>, extended or extraordinary session, and interim committees are not meeting</w:t>
      </w:r>
      <w:r w:rsidR="007725F0" w:rsidRPr="00ED1836">
        <w:rPr>
          <w:color w:val="auto"/>
        </w:rPr>
        <w:t xml:space="preserve"> </w:t>
      </w:r>
      <w:r w:rsidR="007725F0" w:rsidRPr="00ED1836">
        <w:rPr>
          <w:color w:val="auto"/>
          <w:u w:val="single"/>
        </w:rPr>
        <w:t>session</w:t>
      </w:r>
      <w:r w:rsidR="007725F0" w:rsidRPr="00ED1836">
        <w:rPr>
          <w:color w:val="auto"/>
        </w:rPr>
        <w:t>.</w:t>
      </w:r>
    </w:p>
    <w:sectPr w:rsidR="00F712A2" w:rsidSect="009D10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9C05" w14:textId="77777777" w:rsidR="001906D2" w:rsidRPr="00B844FE" w:rsidRDefault="001906D2" w:rsidP="00B844FE">
      <w:r>
        <w:separator/>
      </w:r>
    </w:p>
  </w:endnote>
  <w:endnote w:type="continuationSeparator" w:id="0">
    <w:p w14:paraId="5F179141" w14:textId="77777777" w:rsidR="001906D2" w:rsidRPr="00B844FE" w:rsidRDefault="001906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CE8" w14:textId="77777777"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E09E6C" w14:textId="609AF1FB" w:rsidR="002A0269" w:rsidRPr="00B844FE" w:rsidRDefault="002A0269" w:rsidP="00B844FE"/>
  <w:p w14:paraId="4C2A65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9260" w14:textId="2B456390"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4B9A1D" w14:textId="11AF622E" w:rsidR="002A0269" w:rsidRPr="009D10E2" w:rsidRDefault="002A0269" w:rsidP="009D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D432" w14:textId="77777777" w:rsidR="009D10E2" w:rsidRPr="009D10E2" w:rsidRDefault="009D10E2" w:rsidP="009D1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368C" w14:textId="77777777"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A850B4" w14:textId="77777777" w:rsidR="00F712A2" w:rsidRPr="005A3629" w:rsidRDefault="00F712A2" w:rsidP="005A36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73F9" w14:textId="099FCA90"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20DDB1" w14:textId="16203B6B" w:rsidR="00F712A2" w:rsidRPr="009D10E2" w:rsidRDefault="00F712A2" w:rsidP="009D10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5E02" w14:textId="77777777" w:rsidR="00F712A2" w:rsidRPr="009D10E2" w:rsidRDefault="00F712A2" w:rsidP="009D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5DA0" w14:textId="77777777" w:rsidR="001906D2" w:rsidRPr="00B844FE" w:rsidRDefault="001906D2" w:rsidP="00B844FE">
      <w:r>
        <w:separator/>
      </w:r>
    </w:p>
  </w:footnote>
  <w:footnote w:type="continuationSeparator" w:id="0">
    <w:p w14:paraId="393E4989" w14:textId="77777777" w:rsidR="001906D2" w:rsidRPr="00B844FE" w:rsidRDefault="001906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24FA" w14:textId="77777777" w:rsidR="002A0269" w:rsidRPr="00B844FE" w:rsidRDefault="009D10E2">
    <w:pPr>
      <w:pStyle w:val="Header"/>
    </w:pPr>
    <w:sdt>
      <w:sdtPr>
        <w:id w:val="-684364211"/>
        <w:placeholder>
          <w:docPart w:val="A3BB1349716C4A15B80FD5320C8539F4"/>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A3BB1349716C4A15B80FD5320C8539F4"/>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9E41" w14:textId="5430A7B3" w:rsidR="00E831B3" w:rsidRPr="009D10E2" w:rsidRDefault="009D10E2" w:rsidP="009D10E2">
    <w:pPr>
      <w:pStyle w:val="Header"/>
    </w:pPr>
    <w:r>
      <w:t>Org SB 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F3E6" w14:textId="77777777" w:rsidR="009D10E2" w:rsidRPr="009D10E2" w:rsidRDefault="009D10E2" w:rsidP="009D1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1EC9" w14:textId="77777777" w:rsidR="00F712A2" w:rsidRPr="005A3629" w:rsidRDefault="00F712A2" w:rsidP="005A36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0A18" w14:textId="7B38295E" w:rsidR="00F712A2" w:rsidRPr="009D10E2" w:rsidRDefault="009D10E2" w:rsidP="009D10E2">
    <w:pPr>
      <w:pStyle w:val="Header"/>
    </w:pPr>
    <w:r>
      <w:t>Org SB 740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458" w14:textId="77777777" w:rsidR="00F712A2" w:rsidRPr="009D10E2" w:rsidRDefault="00F712A2" w:rsidP="009D1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0103963">
    <w:abstractNumId w:val="0"/>
  </w:num>
  <w:num w:numId="2" w16cid:durableId="74202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DA"/>
    <w:rsid w:val="0000526A"/>
    <w:rsid w:val="00027CDA"/>
    <w:rsid w:val="00046391"/>
    <w:rsid w:val="00085D22"/>
    <w:rsid w:val="000C5C77"/>
    <w:rsid w:val="000D16AD"/>
    <w:rsid w:val="0010070F"/>
    <w:rsid w:val="001221AB"/>
    <w:rsid w:val="001313F0"/>
    <w:rsid w:val="0015112E"/>
    <w:rsid w:val="00155142"/>
    <w:rsid w:val="001552E7"/>
    <w:rsid w:val="001566B4"/>
    <w:rsid w:val="001906D2"/>
    <w:rsid w:val="001C279E"/>
    <w:rsid w:val="001D459E"/>
    <w:rsid w:val="001E2999"/>
    <w:rsid w:val="002504CF"/>
    <w:rsid w:val="0027011C"/>
    <w:rsid w:val="00274200"/>
    <w:rsid w:val="00275740"/>
    <w:rsid w:val="002A0269"/>
    <w:rsid w:val="00303684"/>
    <w:rsid w:val="003143F5"/>
    <w:rsid w:val="00314854"/>
    <w:rsid w:val="003B70C2"/>
    <w:rsid w:val="003C51CD"/>
    <w:rsid w:val="003D6CD2"/>
    <w:rsid w:val="004247A2"/>
    <w:rsid w:val="00430692"/>
    <w:rsid w:val="00470D6E"/>
    <w:rsid w:val="004B2795"/>
    <w:rsid w:val="004C13DD"/>
    <w:rsid w:val="004E3441"/>
    <w:rsid w:val="004F2845"/>
    <w:rsid w:val="00551C13"/>
    <w:rsid w:val="005A5366"/>
    <w:rsid w:val="005C2412"/>
    <w:rsid w:val="00637E73"/>
    <w:rsid w:val="00670878"/>
    <w:rsid w:val="006865E9"/>
    <w:rsid w:val="00691F3E"/>
    <w:rsid w:val="00694BFB"/>
    <w:rsid w:val="006A106B"/>
    <w:rsid w:val="006C523D"/>
    <w:rsid w:val="006D4036"/>
    <w:rsid w:val="00704CB3"/>
    <w:rsid w:val="007154D7"/>
    <w:rsid w:val="007725F0"/>
    <w:rsid w:val="00794457"/>
    <w:rsid w:val="007C2B4B"/>
    <w:rsid w:val="007E02CF"/>
    <w:rsid w:val="007F1CF5"/>
    <w:rsid w:val="00834EDE"/>
    <w:rsid w:val="008736AA"/>
    <w:rsid w:val="00882B7C"/>
    <w:rsid w:val="008D275D"/>
    <w:rsid w:val="008F2CB8"/>
    <w:rsid w:val="0091294D"/>
    <w:rsid w:val="009245D0"/>
    <w:rsid w:val="009310E9"/>
    <w:rsid w:val="00951672"/>
    <w:rsid w:val="00974F15"/>
    <w:rsid w:val="00980327"/>
    <w:rsid w:val="009D10E2"/>
    <w:rsid w:val="009F1067"/>
    <w:rsid w:val="00A31E01"/>
    <w:rsid w:val="00A527AD"/>
    <w:rsid w:val="00A718CF"/>
    <w:rsid w:val="00A760BE"/>
    <w:rsid w:val="00A95B12"/>
    <w:rsid w:val="00AE00F9"/>
    <w:rsid w:val="00AE44D3"/>
    <w:rsid w:val="00AE48A0"/>
    <w:rsid w:val="00AE61BE"/>
    <w:rsid w:val="00B01A05"/>
    <w:rsid w:val="00B16F25"/>
    <w:rsid w:val="00B24422"/>
    <w:rsid w:val="00B43A99"/>
    <w:rsid w:val="00B5163A"/>
    <w:rsid w:val="00B658B6"/>
    <w:rsid w:val="00B71589"/>
    <w:rsid w:val="00B749EF"/>
    <w:rsid w:val="00B80C20"/>
    <w:rsid w:val="00B844FE"/>
    <w:rsid w:val="00BA71CA"/>
    <w:rsid w:val="00BC562B"/>
    <w:rsid w:val="00C33014"/>
    <w:rsid w:val="00C33434"/>
    <w:rsid w:val="00C34869"/>
    <w:rsid w:val="00C42EB6"/>
    <w:rsid w:val="00C70A98"/>
    <w:rsid w:val="00C85096"/>
    <w:rsid w:val="00CB20EF"/>
    <w:rsid w:val="00CD12CB"/>
    <w:rsid w:val="00CD36CF"/>
    <w:rsid w:val="00CD6D4E"/>
    <w:rsid w:val="00CF1DCA"/>
    <w:rsid w:val="00D5686D"/>
    <w:rsid w:val="00D579FC"/>
    <w:rsid w:val="00DE526B"/>
    <w:rsid w:val="00DF199D"/>
    <w:rsid w:val="00E01542"/>
    <w:rsid w:val="00E061DE"/>
    <w:rsid w:val="00E365F1"/>
    <w:rsid w:val="00E379D8"/>
    <w:rsid w:val="00E62F48"/>
    <w:rsid w:val="00E831B3"/>
    <w:rsid w:val="00EA7AB2"/>
    <w:rsid w:val="00ED6A10"/>
    <w:rsid w:val="00EE70CB"/>
    <w:rsid w:val="00F23775"/>
    <w:rsid w:val="00F33EFF"/>
    <w:rsid w:val="00F35C12"/>
    <w:rsid w:val="00F36BE0"/>
    <w:rsid w:val="00F37F5C"/>
    <w:rsid w:val="00F41CA2"/>
    <w:rsid w:val="00F443C0"/>
    <w:rsid w:val="00F62EFB"/>
    <w:rsid w:val="00F712A2"/>
    <w:rsid w:val="00F87860"/>
    <w:rsid w:val="00F939A4"/>
    <w:rsid w:val="00FA7B09"/>
    <w:rsid w:val="00FE067E"/>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0FF0"/>
  <w15:chartTrackingRefBased/>
  <w15:docId w15:val="{30332519-1CE3-47B6-A802-0C8449D2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F712A2"/>
    <w:rPr>
      <w:rFonts w:eastAsia="Calibri"/>
      <w:color w:val="000000"/>
    </w:rPr>
  </w:style>
  <w:style w:type="character" w:customStyle="1" w:styleId="SectionHeadingChar">
    <w:name w:val="Section Heading Char"/>
    <w:link w:val="SectionHeading"/>
    <w:rsid w:val="00F712A2"/>
    <w:rPr>
      <w:rFonts w:eastAsia="Calibri"/>
      <w:b/>
      <w:color w:val="000000"/>
    </w:rPr>
  </w:style>
  <w:style w:type="paragraph" w:styleId="Revision">
    <w:name w:val="Revision"/>
    <w:hidden/>
    <w:uiPriority w:val="99"/>
    <w:semiHidden/>
    <w:rsid w:val="00670878"/>
    <w:pPr>
      <w:spacing w:line="240" w:lineRule="auto"/>
    </w:pPr>
  </w:style>
  <w:style w:type="character" w:styleId="PageNumber">
    <w:name w:val="page number"/>
    <w:basedOn w:val="DefaultParagraphFont"/>
    <w:uiPriority w:val="99"/>
    <w:semiHidden/>
    <w:locked/>
    <w:rsid w:val="009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C00E3F61D4BD097EB3CA2FF14716F"/>
        <w:category>
          <w:name w:val="General"/>
          <w:gallery w:val="placeholder"/>
        </w:category>
        <w:types>
          <w:type w:val="bbPlcHdr"/>
        </w:types>
        <w:behaviors>
          <w:behavior w:val="content"/>
        </w:behaviors>
        <w:guid w:val="{92425037-8C2A-4B7B-BBD3-A94EFCC8C8B2}"/>
      </w:docPartPr>
      <w:docPartBody>
        <w:p w:rsidR="00CE3B93" w:rsidRDefault="00CE3B93">
          <w:pPr>
            <w:pStyle w:val="4E4C00E3F61D4BD097EB3CA2FF14716F"/>
          </w:pPr>
          <w:r w:rsidRPr="00B844FE">
            <w:t>Prefix Text</w:t>
          </w:r>
        </w:p>
      </w:docPartBody>
    </w:docPart>
    <w:docPart>
      <w:docPartPr>
        <w:name w:val="A3BB1349716C4A15B80FD5320C8539F4"/>
        <w:category>
          <w:name w:val="General"/>
          <w:gallery w:val="placeholder"/>
        </w:category>
        <w:types>
          <w:type w:val="bbPlcHdr"/>
        </w:types>
        <w:behaviors>
          <w:behavior w:val="content"/>
        </w:behaviors>
        <w:guid w:val="{CA47C141-A949-437F-BA15-BE17CFBB4697}"/>
      </w:docPartPr>
      <w:docPartBody>
        <w:p w:rsidR="00CE3B93" w:rsidRDefault="00CE3B93">
          <w:pPr>
            <w:pStyle w:val="A3BB1349716C4A15B80FD5320C8539F4"/>
          </w:pPr>
          <w:r w:rsidRPr="00B844FE">
            <w:t>[Type here]</w:t>
          </w:r>
        </w:p>
      </w:docPartBody>
    </w:docPart>
    <w:docPart>
      <w:docPartPr>
        <w:name w:val="0BBB70566C594BF392540D7DCABA8572"/>
        <w:category>
          <w:name w:val="General"/>
          <w:gallery w:val="placeholder"/>
        </w:category>
        <w:types>
          <w:type w:val="bbPlcHdr"/>
        </w:types>
        <w:behaviors>
          <w:behavior w:val="content"/>
        </w:behaviors>
        <w:guid w:val="{DBA8AF49-2CC7-46E9-B8B8-66E6DA7ACC95}"/>
      </w:docPartPr>
      <w:docPartBody>
        <w:p w:rsidR="00CE3B93" w:rsidRDefault="00CE3B93">
          <w:pPr>
            <w:pStyle w:val="0BBB70566C594BF392540D7DCABA8572"/>
          </w:pPr>
          <w:r>
            <w:rPr>
              <w:rStyle w:val="PlaceholderText"/>
            </w:rPr>
            <w:t>Enter References</w:t>
          </w:r>
        </w:p>
      </w:docPartBody>
    </w:docPart>
    <w:docPart>
      <w:docPartPr>
        <w:name w:val="E526BEB046BA4DD09F685AB79898298C"/>
        <w:category>
          <w:name w:val="General"/>
          <w:gallery w:val="placeholder"/>
        </w:category>
        <w:types>
          <w:type w:val="bbPlcHdr"/>
        </w:types>
        <w:behaviors>
          <w:behavior w:val="content"/>
        </w:behaviors>
        <w:guid w:val="{367BE81B-4BAD-4DB4-A67A-392E23CC90A4}"/>
      </w:docPartPr>
      <w:docPartBody>
        <w:p w:rsidR="00CE3B93" w:rsidRDefault="00CE3B93">
          <w:pPr>
            <w:pStyle w:val="E526BEB046BA4DD09F685AB79898298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E5"/>
    <w:rsid w:val="00000DC9"/>
    <w:rsid w:val="002A2879"/>
    <w:rsid w:val="002C0CE8"/>
    <w:rsid w:val="008B7DE5"/>
    <w:rsid w:val="009135D9"/>
    <w:rsid w:val="00C062FD"/>
    <w:rsid w:val="00C5670A"/>
    <w:rsid w:val="00CE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4C00E3F61D4BD097EB3CA2FF14716F">
    <w:name w:val="4E4C00E3F61D4BD097EB3CA2FF14716F"/>
  </w:style>
  <w:style w:type="paragraph" w:customStyle="1" w:styleId="A3BB1349716C4A15B80FD5320C8539F4">
    <w:name w:val="A3BB1349716C4A15B80FD5320C8539F4"/>
  </w:style>
  <w:style w:type="character" w:styleId="PlaceholderText">
    <w:name w:val="Placeholder Text"/>
    <w:basedOn w:val="DefaultParagraphFont"/>
    <w:uiPriority w:val="99"/>
    <w:semiHidden/>
    <w:rPr>
      <w:color w:val="808080"/>
    </w:rPr>
  </w:style>
  <w:style w:type="paragraph" w:customStyle="1" w:styleId="0BBB70566C594BF392540D7DCABA8572">
    <w:name w:val="0BBB70566C594BF392540D7DCABA8572"/>
  </w:style>
  <w:style w:type="paragraph" w:customStyle="1" w:styleId="E526BEB046BA4DD09F685AB79898298C">
    <w:name w:val="E526BEB046BA4DD09F685AB798982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34</TotalTime>
  <Pages>7</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4</cp:revision>
  <cp:lastPrinted>2023-02-27T21:42:00Z</cp:lastPrinted>
  <dcterms:created xsi:type="dcterms:W3CDTF">2023-02-27T22:51:00Z</dcterms:created>
  <dcterms:modified xsi:type="dcterms:W3CDTF">2023-02-27T23:40:00Z</dcterms:modified>
</cp:coreProperties>
</file>